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1A1" w:rsidRDefault="00B301A1" w:rsidP="00B301A1">
      <w:pPr>
        <w:jc w:val="center"/>
        <w:rPr>
          <w:rFonts w:cs="Mangal"/>
          <w:b/>
          <w:sz w:val="28"/>
          <w:szCs w:val="28"/>
        </w:rPr>
      </w:pPr>
      <w:r>
        <w:rPr>
          <w:rFonts w:cs="Mangal"/>
          <w:b/>
          <w:sz w:val="28"/>
          <w:szCs w:val="28"/>
        </w:rPr>
        <w:t>СОВЕТ</w:t>
      </w:r>
    </w:p>
    <w:p w:rsidR="00B301A1" w:rsidRDefault="00B301A1" w:rsidP="00B301A1">
      <w:pPr>
        <w:jc w:val="center"/>
        <w:rPr>
          <w:rFonts w:cs="Mangal"/>
          <w:b/>
          <w:sz w:val="28"/>
          <w:szCs w:val="28"/>
        </w:rPr>
      </w:pPr>
      <w:r>
        <w:rPr>
          <w:rFonts w:cs="Mangal"/>
          <w:b/>
          <w:sz w:val="28"/>
          <w:szCs w:val="28"/>
        </w:rPr>
        <w:t>РОДНИЧКОВСКОГО МУНИЦИПАЛЬНОГО ОБРАЗОВАНИЯ</w:t>
      </w:r>
    </w:p>
    <w:p w:rsidR="00B301A1" w:rsidRDefault="00B301A1" w:rsidP="00B301A1">
      <w:pPr>
        <w:jc w:val="center"/>
        <w:rPr>
          <w:rFonts w:cs="Mangal"/>
          <w:b/>
          <w:sz w:val="28"/>
          <w:szCs w:val="28"/>
        </w:rPr>
      </w:pPr>
      <w:r>
        <w:rPr>
          <w:rFonts w:cs="Mangal"/>
          <w:b/>
          <w:sz w:val="28"/>
          <w:szCs w:val="28"/>
        </w:rPr>
        <w:t>БАЛАШОВСКОГО МУНИЦИПАЛЬНОГО РАЙОНА</w:t>
      </w:r>
    </w:p>
    <w:p w:rsidR="00B301A1" w:rsidRDefault="00B301A1" w:rsidP="00B301A1">
      <w:pPr>
        <w:jc w:val="center"/>
        <w:rPr>
          <w:rFonts w:cs="Mangal"/>
          <w:b/>
          <w:sz w:val="28"/>
          <w:szCs w:val="28"/>
        </w:rPr>
      </w:pPr>
      <w:r>
        <w:rPr>
          <w:rFonts w:cs="Mangal"/>
          <w:b/>
          <w:sz w:val="28"/>
          <w:szCs w:val="28"/>
        </w:rPr>
        <w:t>САРАТОВСКОЙ ОБЛАСТИ</w:t>
      </w:r>
    </w:p>
    <w:p w:rsidR="00B301A1" w:rsidRDefault="00B301A1" w:rsidP="00B301A1">
      <w:pPr>
        <w:rPr>
          <w:rFonts w:cs="Mangal"/>
          <w:b/>
          <w:sz w:val="28"/>
          <w:szCs w:val="28"/>
        </w:rPr>
      </w:pPr>
    </w:p>
    <w:p w:rsidR="00B301A1" w:rsidRDefault="00B301A1" w:rsidP="00B301A1">
      <w:pPr>
        <w:jc w:val="center"/>
        <w:rPr>
          <w:rFonts w:cs="Mangal"/>
          <w:b/>
          <w:sz w:val="28"/>
          <w:szCs w:val="28"/>
        </w:rPr>
      </w:pPr>
      <w:r>
        <w:rPr>
          <w:rFonts w:cs="Mangal"/>
          <w:b/>
          <w:sz w:val="28"/>
          <w:szCs w:val="28"/>
        </w:rPr>
        <w:t xml:space="preserve"> РЕШЕНИЕ</w:t>
      </w:r>
      <w:r>
        <w:rPr>
          <w:rFonts w:cs="Mangal"/>
          <w:b/>
          <w:sz w:val="28"/>
          <w:szCs w:val="28"/>
        </w:rPr>
        <w:br/>
      </w:r>
    </w:p>
    <w:p w:rsidR="00B301A1" w:rsidRDefault="00B301A1" w:rsidP="00B301A1">
      <w:pPr>
        <w:rPr>
          <w:rFonts w:cs="Mangal"/>
          <w:b/>
          <w:sz w:val="22"/>
          <w:szCs w:val="22"/>
        </w:rPr>
      </w:pPr>
      <w:r>
        <w:rPr>
          <w:rFonts w:cs="Mangal"/>
          <w:b/>
          <w:sz w:val="28"/>
          <w:szCs w:val="28"/>
        </w:rPr>
        <w:t>от  17.09.2021 года  № 126-1</w:t>
      </w:r>
      <w:r>
        <w:rPr>
          <w:rFonts w:cs="Mangal"/>
          <w:b/>
          <w:sz w:val="28"/>
          <w:szCs w:val="28"/>
        </w:rPr>
        <w:tab/>
      </w:r>
      <w:r>
        <w:rPr>
          <w:rFonts w:cs="Mangal"/>
          <w:b/>
          <w:sz w:val="28"/>
          <w:szCs w:val="28"/>
        </w:rPr>
        <w:tab/>
      </w:r>
      <w:r>
        <w:rPr>
          <w:rFonts w:cs="Mangal"/>
          <w:b/>
          <w:sz w:val="28"/>
          <w:szCs w:val="28"/>
        </w:rPr>
        <w:tab/>
      </w:r>
      <w:r>
        <w:rPr>
          <w:rFonts w:cs="Mangal"/>
          <w:b/>
          <w:sz w:val="28"/>
          <w:szCs w:val="28"/>
        </w:rPr>
        <w:tab/>
      </w:r>
      <w:r>
        <w:rPr>
          <w:rFonts w:cs="Mangal"/>
          <w:b/>
          <w:sz w:val="28"/>
          <w:szCs w:val="28"/>
        </w:rPr>
        <w:tab/>
      </w:r>
      <w:r>
        <w:rPr>
          <w:rFonts w:cs="Mangal"/>
          <w:b/>
          <w:sz w:val="28"/>
          <w:szCs w:val="28"/>
        </w:rPr>
        <w:tab/>
      </w:r>
      <w:r>
        <w:rPr>
          <w:rFonts w:cs="Mangal"/>
          <w:b/>
          <w:sz w:val="28"/>
          <w:szCs w:val="28"/>
        </w:rPr>
        <w:tab/>
        <w:t>с. Родничок</w:t>
      </w:r>
    </w:p>
    <w:p w:rsidR="00AB6A6C" w:rsidRPr="001F1F63" w:rsidRDefault="00AB6A6C" w:rsidP="00AB6A6C">
      <w:pPr>
        <w:shd w:val="clear" w:color="auto" w:fill="FFFFFF"/>
        <w:ind w:firstLine="567"/>
        <w:jc w:val="center"/>
        <w:rPr>
          <w:color w:val="000000"/>
          <w:sz w:val="28"/>
          <w:szCs w:val="28"/>
        </w:rPr>
      </w:pPr>
    </w:p>
    <w:p w:rsidR="00B301A1" w:rsidRDefault="00AB6A6C" w:rsidP="00B301A1">
      <w:pPr>
        <w:rPr>
          <w:b/>
          <w:bCs/>
          <w:color w:val="000000"/>
          <w:sz w:val="28"/>
          <w:szCs w:val="28"/>
        </w:rPr>
      </w:pPr>
      <w:r w:rsidRPr="001F1F63">
        <w:rPr>
          <w:b/>
          <w:bCs/>
          <w:color w:val="000000"/>
          <w:sz w:val="28"/>
          <w:szCs w:val="28"/>
        </w:rPr>
        <w:t xml:space="preserve">Об утверждении Положения о </w:t>
      </w:r>
    </w:p>
    <w:p w:rsidR="00B301A1" w:rsidRDefault="00AB6A6C" w:rsidP="00B301A1">
      <w:pPr>
        <w:rPr>
          <w:b/>
          <w:bCs/>
          <w:color w:val="000000"/>
          <w:sz w:val="28"/>
          <w:szCs w:val="28"/>
        </w:rPr>
      </w:pPr>
      <w:r w:rsidRPr="001F1F63">
        <w:rPr>
          <w:b/>
          <w:bCs/>
          <w:color w:val="000000"/>
          <w:sz w:val="28"/>
          <w:szCs w:val="28"/>
        </w:rPr>
        <w:t xml:space="preserve">муниципальном </w:t>
      </w:r>
      <w:r w:rsidR="005B4916">
        <w:rPr>
          <w:b/>
          <w:bCs/>
          <w:color w:val="000000"/>
          <w:sz w:val="28"/>
          <w:szCs w:val="28"/>
        </w:rPr>
        <w:t xml:space="preserve"> </w:t>
      </w:r>
      <w:r w:rsidRPr="001F1F63">
        <w:rPr>
          <w:b/>
          <w:bCs/>
          <w:color w:val="000000"/>
          <w:sz w:val="28"/>
          <w:szCs w:val="28"/>
        </w:rPr>
        <w:t xml:space="preserve">контроле </w:t>
      </w:r>
      <w:r w:rsidR="005B4916">
        <w:rPr>
          <w:b/>
          <w:bCs/>
          <w:color w:val="000000"/>
          <w:sz w:val="28"/>
          <w:szCs w:val="28"/>
        </w:rPr>
        <w:t xml:space="preserve"> </w:t>
      </w:r>
      <w:r w:rsidRPr="001F1F63">
        <w:rPr>
          <w:b/>
          <w:bCs/>
          <w:color w:val="000000"/>
          <w:sz w:val="28"/>
          <w:szCs w:val="28"/>
        </w:rPr>
        <w:t xml:space="preserve">в </w:t>
      </w:r>
      <w:r w:rsidR="005B4916">
        <w:rPr>
          <w:b/>
          <w:bCs/>
          <w:color w:val="000000"/>
          <w:sz w:val="28"/>
          <w:szCs w:val="28"/>
        </w:rPr>
        <w:t xml:space="preserve"> </w:t>
      </w:r>
      <w:r w:rsidRPr="001F1F63">
        <w:rPr>
          <w:b/>
          <w:bCs/>
          <w:color w:val="000000"/>
          <w:sz w:val="28"/>
          <w:szCs w:val="28"/>
        </w:rPr>
        <w:t xml:space="preserve">сфере </w:t>
      </w:r>
    </w:p>
    <w:p w:rsidR="00B301A1" w:rsidRDefault="00AB6A6C" w:rsidP="00B301A1">
      <w:pPr>
        <w:rPr>
          <w:b/>
          <w:bCs/>
          <w:color w:val="000000"/>
          <w:sz w:val="28"/>
          <w:szCs w:val="28"/>
        </w:rPr>
      </w:pPr>
      <w:r w:rsidRPr="001F1F63">
        <w:rPr>
          <w:b/>
          <w:bCs/>
          <w:color w:val="000000"/>
          <w:sz w:val="28"/>
          <w:szCs w:val="28"/>
        </w:rPr>
        <w:t>благоустройства на территории</w:t>
      </w:r>
    </w:p>
    <w:p w:rsidR="00B301A1" w:rsidRDefault="00AD4DAC" w:rsidP="00B301A1">
      <w:pPr>
        <w:rPr>
          <w:b/>
          <w:bCs/>
          <w:color w:val="000000"/>
          <w:sz w:val="28"/>
          <w:szCs w:val="28"/>
        </w:rPr>
      </w:pPr>
      <w:r>
        <w:rPr>
          <w:b/>
          <w:bCs/>
          <w:color w:val="000000"/>
          <w:sz w:val="28"/>
          <w:szCs w:val="28"/>
        </w:rPr>
        <w:t>Родничковского</w:t>
      </w:r>
      <w:r w:rsidR="005018E0">
        <w:rPr>
          <w:b/>
          <w:bCs/>
          <w:color w:val="000000"/>
          <w:sz w:val="28"/>
          <w:szCs w:val="28"/>
        </w:rPr>
        <w:t xml:space="preserve"> муниципального </w:t>
      </w:r>
    </w:p>
    <w:p w:rsidR="00AB6A6C" w:rsidRPr="001F1F63" w:rsidRDefault="005018E0" w:rsidP="00B301A1">
      <w:r>
        <w:rPr>
          <w:b/>
          <w:bCs/>
          <w:color w:val="000000"/>
          <w:sz w:val="28"/>
          <w:szCs w:val="28"/>
        </w:rPr>
        <w:t>образования</w:t>
      </w:r>
    </w:p>
    <w:p w:rsidR="00AB6A6C" w:rsidRPr="001F1F63" w:rsidRDefault="00AB6A6C" w:rsidP="00AB6A6C">
      <w:pPr>
        <w:shd w:val="clear" w:color="auto" w:fill="FFFFFF"/>
        <w:ind w:firstLine="567"/>
        <w:rPr>
          <w:b/>
          <w:color w:val="000000"/>
        </w:rPr>
      </w:pPr>
    </w:p>
    <w:p w:rsidR="00AB6A6C" w:rsidRPr="001F1F63" w:rsidRDefault="00AB6A6C" w:rsidP="00AB6A6C">
      <w:pPr>
        <w:shd w:val="clear" w:color="auto" w:fill="FFFFFF"/>
        <w:ind w:firstLine="567"/>
        <w:rPr>
          <w:b/>
          <w:color w:val="000000"/>
        </w:rPr>
      </w:pPr>
    </w:p>
    <w:p w:rsidR="00AB6A6C" w:rsidRPr="005018E0" w:rsidRDefault="00AB6A6C" w:rsidP="00AB6A6C">
      <w:pPr>
        <w:shd w:val="clear" w:color="auto" w:fill="FFFFFF"/>
        <w:ind w:firstLine="709"/>
        <w:jc w:val="both"/>
        <w:rPr>
          <w:sz w:val="28"/>
          <w:szCs w:val="28"/>
        </w:rPr>
      </w:pPr>
      <w:r w:rsidRPr="001F1F63">
        <w:rPr>
          <w:color w:val="000000"/>
          <w:sz w:val="28"/>
          <w:szCs w:val="28"/>
        </w:rPr>
        <w:t>В соответствии с пунктом 19 части 1 статьи 14</w:t>
      </w:r>
      <w:r w:rsidRPr="001F1F63">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sidR="00B301A1">
        <w:rPr>
          <w:color w:val="000000"/>
          <w:sz w:val="28"/>
          <w:szCs w:val="28"/>
        </w:rPr>
        <w:t xml:space="preserve"> </w:t>
      </w:r>
      <w:r w:rsidR="00AD4DAC">
        <w:rPr>
          <w:color w:val="000000"/>
          <w:sz w:val="28"/>
          <w:szCs w:val="28"/>
        </w:rPr>
        <w:t>Родничковского</w:t>
      </w:r>
      <w:r w:rsidR="005018E0" w:rsidRPr="005018E0">
        <w:rPr>
          <w:color w:val="000000"/>
          <w:sz w:val="28"/>
          <w:szCs w:val="28"/>
        </w:rPr>
        <w:t xml:space="preserve"> муниципального образования</w:t>
      </w:r>
      <w:r w:rsidR="00B301A1">
        <w:rPr>
          <w:color w:val="000000"/>
          <w:sz w:val="28"/>
          <w:szCs w:val="28"/>
        </w:rPr>
        <w:t xml:space="preserve"> </w:t>
      </w:r>
      <w:r w:rsidR="005018E0" w:rsidRPr="005018E0">
        <w:rPr>
          <w:sz w:val="28"/>
          <w:szCs w:val="28"/>
        </w:rPr>
        <w:t xml:space="preserve">Совет </w:t>
      </w:r>
      <w:r w:rsidR="00AD4DAC">
        <w:rPr>
          <w:sz w:val="28"/>
          <w:szCs w:val="28"/>
        </w:rPr>
        <w:t>Родничковского</w:t>
      </w:r>
      <w:r w:rsidR="005018E0" w:rsidRPr="005018E0">
        <w:rPr>
          <w:sz w:val="28"/>
          <w:szCs w:val="28"/>
        </w:rPr>
        <w:t xml:space="preserve"> муниципального образования</w:t>
      </w:r>
    </w:p>
    <w:p w:rsidR="00AB6A6C" w:rsidRPr="001F1F63" w:rsidRDefault="00AB6A6C" w:rsidP="00AB6A6C">
      <w:pPr>
        <w:shd w:val="clear" w:color="auto" w:fill="FFFFFF"/>
        <w:ind w:firstLine="709"/>
        <w:jc w:val="both"/>
        <w:rPr>
          <w:color w:val="000000"/>
        </w:rPr>
      </w:pPr>
    </w:p>
    <w:p w:rsidR="005018E0" w:rsidRDefault="00AB6A6C" w:rsidP="005018E0">
      <w:pPr>
        <w:spacing w:before="240" w:line="360" w:lineRule="auto"/>
        <w:jc w:val="center"/>
        <w:rPr>
          <w:b/>
          <w:sz w:val="28"/>
          <w:szCs w:val="28"/>
        </w:rPr>
      </w:pPr>
      <w:r w:rsidRPr="00B301A1">
        <w:rPr>
          <w:b/>
          <w:color w:val="000000"/>
          <w:sz w:val="28"/>
          <w:szCs w:val="28"/>
        </w:rPr>
        <w:t>РЕШИЛ</w:t>
      </w:r>
      <w:r w:rsidRPr="00B301A1">
        <w:rPr>
          <w:b/>
          <w:sz w:val="28"/>
          <w:szCs w:val="28"/>
        </w:rPr>
        <w:t>:</w:t>
      </w:r>
    </w:p>
    <w:p w:rsidR="00B301A1" w:rsidRPr="00B301A1" w:rsidRDefault="00B301A1" w:rsidP="005018E0">
      <w:pPr>
        <w:spacing w:before="240" w:line="360" w:lineRule="auto"/>
        <w:jc w:val="center"/>
        <w:rPr>
          <w:b/>
          <w:sz w:val="28"/>
          <w:szCs w:val="28"/>
        </w:rPr>
      </w:pPr>
    </w:p>
    <w:p w:rsidR="00AB6A6C" w:rsidRPr="001F1F63" w:rsidRDefault="00AB6A6C" w:rsidP="00AB6A6C">
      <w:pPr>
        <w:shd w:val="clear" w:color="auto" w:fill="FFFFFF"/>
        <w:ind w:firstLine="709"/>
        <w:jc w:val="both"/>
      </w:pPr>
      <w:r w:rsidRPr="001F1F63">
        <w:rPr>
          <w:color w:val="000000"/>
          <w:sz w:val="28"/>
          <w:szCs w:val="28"/>
        </w:rPr>
        <w:t xml:space="preserve">1. Утвердить прилагаемое Положение о муниципальном контроле в сфере благоустройства на территории </w:t>
      </w:r>
      <w:r w:rsidR="00AD4DAC">
        <w:rPr>
          <w:color w:val="000000"/>
          <w:sz w:val="28"/>
          <w:szCs w:val="28"/>
        </w:rPr>
        <w:t>Родничковского</w:t>
      </w:r>
      <w:r w:rsidR="005018E0">
        <w:rPr>
          <w:color w:val="000000"/>
          <w:sz w:val="28"/>
          <w:szCs w:val="28"/>
        </w:rPr>
        <w:t xml:space="preserve"> муниципального образования</w:t>
      </w:r>
      <w:r w:rsidRPr="001F1F63">
        <w:rPr>
          <w:color w:val="000000"/>
        </w:rPr>
        <w:t>.</w:t>
      </w:r>
    </w:p>
    <w:p w:rsidR="00AB6A6C" w:rsidRPr="001F1F63" w:rsidRDefault="00AB6A6C" w:rsidP="00AB6A6C">
      <w:pPr>
        <w:shd w:val="clear" w:color="auto" w:fill="FFFFFF"/>
        <w:ind w:firstLine="709"/>
        <w:jc w:val="both"/>
        <w:rPr>
          <w:color w:val="000000"/>
          <w:sz w:val="28"/>
          <w:szCs w:val="28"/>
        </w:rPr>
      </w:pPr>
      <w:r w:rsidRPr="001F1F63">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на территории </w:t>
      </w:r>
      <w:r w:rsidR="00AD4DAC">
        <w:rPr>
          <w:color w:val="000000"/>
          <w:sz w:val="28"/>
          <w:szCs w:val="28"/>
        </w:rPr>
        <w:t>Родничковского</w:t>
      </w:r>
      <w:r w:rsidR="005018E0">
        <w:rPr>
          <w:color w:val="000000"/>
          <w:sz w:val="28"/>
          <w:szCs w:val="28"/>
        </w:rPr>
        <w:t xml:space="preserve"> муниципального образования</w:t>
      </w:r>
      <w:r w:rsidRPr="001F1F63">
        <w:rPr>
          <w:color w:val="000000"/>
          <w:sz w:val="28"/>
          <w:szCs w:val="28"/>
        </w:rPr>
        <w:t xml:space="preserve">. </w:t>
      </w:r>
    </w:p>
    <w:p w:rsidR="00AB6A6C" w:rsidRPr="001F1F63" w:rsidRDefault="00AB6A6C" w:rsidP="00AB6A6C">
      <w:pPr>
        <w:shd w:val="clear" w:color="auto" w:fill="FFFFFF"/>
        <w:ind w:firstLine="709"/>
        <w:jc w:val="both"/>
        <w:rPr>
          <w:sz w:val="28"/>
          <w:szCs w:val="28"/>
        </w:rPr>
      </w:pPr>
      <w:r w:rsidRPr="001F1F63">
        <w:rPr>
          <w:color w:val="000000"/>
          <w:sz w:val="28"/>
          <w:szCs w:val="28"/>
        </w:rPr>
        <w:t xml:space="preserve">Положения раздела 6 Положения о муниципальном контроле в сфере благоустройства на территории </w:t>
      </w:r>
      <w:r w:rsidR="00AD4DAC">
        <w:rPr>
          <w:color w:val="000000"/>
          <w:sz w:val="28"/>
          <w:szCs w:val="28"/>
        </w:rPr>
        <w:t>Родничковского</w:t>
      </w:r>
      <w:r w:rsidR="005018E0">
        <w:rPr>
          <w:color w:val="000000"/>
          <w:sz w:val="28"/>
          <w:szCs w:val="28"/>
        </w:rPr>
        <w:t xml:space="preserve"> муниципального образования</w:t>
      </w:r>
      <w:r w:rsidR="00B301A1">
        <w:rPr>
          <w:color w:val="000000"/>
          <w:sz w:val="28"/>
          <w:szCs w:val="28"/>
        </w:rPr>
        <w:t xml:space="preserve"> </w:t>
      </w:r>
      <w:r w:rsidRPr="001F1F63">
        <w:rPr>
          <w:color w:val="000000"/>
          <w:sz w:val="28"/>
          <w:szCs w:val="28"/>
        </w:rPr>
        <w:t>вступают в силу с 1 марта 2022 года.</w:t>
      </w:r>
    </w:p>
    <w:p w:rsidR="00AB6A6C" w:rsidRDefault="00AB6A6C" w:rsidP="00AB6A6C">
      <w:pPr>
        <w:shd w:val="clear" w:color="auto" w:fill="FFFFFF"/>
        <w:jc w:val="both"/>
        <w:rPr>
          <w:color w:val="000000"/>
          <w:sz w:val="28"/>
          <w:szCs w:val="28"/>
        </w:rPr>
      </w:pPr>
    </w:p>
    <w:p w:rsidR="005018E0" w:rsidRDefault="005018E0" w:rsidP="00AB6A6C">
      <w:pPr>
        <w:shd w:val="clear" w:color="auto" w:fill="FFFFFF"/>
        <w:jc w:val="both"/>
        <w:rPr>
          <w:color w:val="000000"/>
          <w:sz w:val="28"/>
          <w:szCs w:val="28"/>
        </w:rPr>
      </w:pPr>
    </w:p>
    <w:p w:rsidR="00B301A1" w:rsidRDefault="00B301A1" w:rsidP="00AB6A6C">
      <w:pPr>
        <w:shd w:val="clear" w:color="auto" w:fill="FFFFFF"/>
        <w:jc w:val="both"/>
        <w:rPr>
          <w:color w:val="000000"/>
          <w:sz w:val="28"/>
          <w:szCs w:val="28"/>
        </w:rPr>
      </w:pPr>
    </w:p>
    <w:p w:rsidR="00B301A1" w:rsidRPr="001F1F63" w:rsidRDefault="00B301A1" w:rsidP="00AB6A6C">
      <w:pPr>
        <w:shd w:val="clear" w:color="auto" w:fill="FFFFFF"/>
        <w:jc w:val="both"/>
        <w:rPr>
          <w:color w:val="000000"/>
          <w:sz w:val="28"/>
          <w:szCs w:val="28"/>
        </w:rPr>
      </w:pPr>
    </w:p>
    <w:p w:rsidR="00B301A1" w:rsidRDefault="00B301A1" w:rsidP="00AB6A6C">
      <w:pPr>
        <w:rPr>
          <w:b/>
          <w:sz w:val="28"/>
          <w:szCs w:val="28"/>
        </w:rPr>
      </w:pPr>
      <w:r>
        <w:rPr>
          <w:b/>
          <w:sz w:val="28"/>
          <w:szCs w:val="28"/>
        </w:rPr>
        <w:t xml:space="preserve"> </w:t>
      </w:r>
      <w:r w:rsidR="007A5A68" w:rsidRPr="00B301A1">
        <w:rPr>
          <w:b/>
          <w:sz w:val="28"/>
          <w:szCs w:val="28"/>
        </w:rPr>
        <w:t>Г</w:t>
      </w:r>
      <w:r w:rsidR="005018E0" w:rsidRPr="00B301A1">
        <w:rPr>
          <w:b/>
          <w:sz w:val="28"/>
          <w:szCs w:val="28"/>
        </w:rPr>
        <w:t>лав</w:t>
      </w:r>
      <w:r w:rsidR="007A5A68" w:rsidRPr="00B301A1">
        <w:rPr>
          <w:b/>
          <w:sz w:val="28"/>
          <w:szCs w:val="28"/>
        </w:rPr>
        <w:t>а</w:t>
      </w:r>
      <w:r>
        <w:rPr>
          <w:b/>
          <w:sz w:val="28"/>
          <w:szCs w:val="28"/>
        </w:rPr>
        <w:t xml:space="preserve">  </w:t>
      </w:r>
      <w:r w:rsidR="00AD4DAC" w:rsidRPr="00B301A1">
        <w:rPr>
          <w:b/>
          <w:sz w:val="28"/>
          <w:szCs w:val="28"/>
        </w:rPr>
        <w:t>Родничковского</w:t>
      </w:r>
    </w:p>
    <w:p w:rsidR="00AB6A6C" w:rsidRPr="00B301A1" w:rsidRDefault="005018E0" w:rsidP="00AB6A6C">
      <w:pPr>
        <w:rPr>
          <w:b/>
          <w:sz w:val="28"/>
          <w:szCs w:val="28"/>
        </w:rPr>
      </w:pPr>
      <w:r w:rsidRPr="00B301A1">
        <w:rPr>
          <w:b/>
          <w:sz w:val="28"/>
          <w:szCs w:val="28"/>
        </w:rPr>
        <w:t xml:space="preserve"> </w:t>
      </w:r>
      <w:r w:rsidR="00B301A1">
        <w:rPr>
          <w:b/>
          <w:sz w:val="28"/>
          <w:szCs w:val="28"/>
        </w:rPr>
        <w:t>м</w:t>
      </w:r>
      <w:r w:rsidRPr="00B301A1">
        <w:rPr>
          <w:b/>
          <w:sz w:val="28"/>
          <w:szCs w:val="28"/>
        </w:rPr>
        <w:t>униципального</w:t>
      </w:r>
      <w:r w:rsidR="00B301A1">
        <w:rPr>
          <w:b/>
          <w:sz w:val="28"/>
          <w:szCs w:val="28"/>
        </w:rPr>
        <w:t xml:space="preserve"> образования                                               </w:t>
      </w:r>
      <w:r w:rsidR="00AD4DAC" w:rsidRPr="00B301A1">
        <w:rPr>
          <w:b/>
          <w:sz w:val="28"/>
          <w:szCs w:val="28"/>
        </w:rPr>
        <w:t>С.А. Родионов</w:t>
      </w:r>
    </w:p>
    <w:p w:rsidR="00AB6A6C" w:rsidRPr="001F1F63" w:rsidRDefault="00AB6A6C" w:rsidP="00AB6A6C">
      <w:pPr>
        <w:spacing w:line="240" w:lineRule="exact"/>
        <w:ind w:left="5398"/>
        <w:jc w:val="center"/>
        <w:rPr>
          <w:b/>
          <w:color w:val="000000"/>
        </w:rPr>
      </w:pPr>
    </w:p>
    <w:p w:rsidR="00AB6A6C" w:rsidRPr="001F1F63" w:rsidRDefault="00AB6A6C" w:rsidP="00AB6A6C">
      <w:pPr>
        <w:spacing w:line="240" w:lineRule="exact"/>
        <w:rPr>
          <w:b/>
          <w:color w:val="000000"/>
        </w:rPr>
      </w:pPr>
      <w:r w:rsidRPr="001F1F63">
        <w:rPr>
          <w:b/>
          <w:color w:val="000000"/>
        </w:rPr>
        <w:br w:type="page"/>
      </w:r>
    </w:p>
    <w:p w:rsidR="00AB6A6C" w:rsidRPr="001F1F63" w:rsidRDefault="00AB6A6C" w:rsidP="00AB6A6C">
      <w:pPr>
        <w:spacing w:line="240" w:lineRule="exact"/>
        <w:ind w:left="5398"/>
        <w:jc w:val="center"/>
        <w:rPr>
          <w:color w:val="000000"/>
        </w:rPr>
      </w:pPr>
    </w:p>
    <w:p w:rsidR="00AB6A6C" w:rsidRPr="001F1F63" w:rsidRDefault="00AB6A6C" w:rsidP="00B301A1">
      <w:pPr>
        <w:tabs>
          <w:tab w:val="num" w:pos="200"/>
        </w:tabs>
        <w:ind w:left="4536"/>
        <w:jc w:val="right"/>
        <w:outlineLvl w:val="0"/>
      </w:pPr>
      <w:r w:rsidRPr="001F1F63">
        <w:t>УТВЕРЖДЕНО</w:t>
      </w:r>
      <w:r w:rsidR="00B301A1">
        <w:t>:</w:t>
      </w:r>
    </w:p>
    <w:p w:rsidR="00AB6A6C" w:rsidRPr="001F1F63" w:rsidRDefault="00AB6A6C" w:rsidP="00B301A1">
      <w:pPr>
        <w:ind w:left="4536"/>
        <w:jc w:val="right"/>
        <w:rPr>
          <w:i/>
          <w:iCs/>
          <w:color w:val="000000"/>
        </w:rPr>
      </w:pPr>
      <w:r w:rsidRPr="001F1F63">
        <w:rPr>
          <w:color w:val="000000"/>
        </w:rPr>
        <w:t xml:space="preserve">решением </w:t>
      </w:r>
      <w:r w:rsidR="005018E0" w:rsidRPr="005018E0">
        <w:rPr>
          <w:color w:val="000000"/>
        </w:rPr>
        <w:t xml:space="preserve">Совета </w:t>
      </w:r>
      <w:r w:rsidR="00AD4DAC">
        <w:rPr>
          <w:color w:val="000000"/>
        </w:rPr>
        <w:t>Родничковского</w:t>
      </w:r>
      <w:r w:rsidR="005018E0" w:rsidRPr="005018E0">
        <w:rPr>
          <w:color w:val="000000"/>
        </w:rPr>
        <w:t xml:space="preserve"> муниципального образования</w:t>
      </w:r>
    </w:p>
    <w:p w:rsidR="00AB6A6C" w:rsidRPr="001F1F63" w:rsidRDefault="00B301A1" w:rsidP="00B301A1">
      <w:pPr>
        <w:ind w:left="4536"/>
        <w:jc w:val="right"/>
      </w:pPr>
      <w:r>
        <w:t>от  17.09.2021 № 126-1</w:t>
      </w:r>
    </w:p>
    <w:p w:rsidR="00AB6A6C" w:rsidRPr="001F1F63" w:rsidRDefault="00AB6A6C" w:rsidP="00AB6A6C">
      <w:pPr>
        <w:ind w:firstLine="567"/>
        <w:jc w:val="right"/>
        <w:rPr>
          <w:color w:val="000000"/>
          <w:sz w:val="17"/>
          <w:szCs w:val="17"/>
        </w:rPr>
      </w:pPr>
    </w:p>
    <w:p w:rsidR="00AB6A6C" w:rsidRPr="001F1F63" w:rsidRDefault="00AB6A6C" w:rsidP="00AB6A6C">
      <w:pPr>
        <w:ind w:firstLine="567"/>
        <w:jc w:val="right"/>
        <w:rPr>
          <w:color w:val="000000"/>
          <w:sz w:val="17"/>
          <w:szCs w:val="17"/>
        </w:rPr>
      </w:pPr>
    </w:p>
    <w:p w:rsidR="00AB6A6C" w:rsidRPr="005018E0" w:rsidRDefault="00AB6A6C" w:rsidP="00AB6A6C">
      <w:pPr>
        <w:jc w:val="center"/>
        <w:rPr>
          <w:b/>
          <w:bCs/>
          <w:i/>
          <w:iCs/>
          <w:color w:val="000000"/>
        </w:rPr>
      </w:pPr>
      <w:r w:rsidRPr="001F1F63">
        <w:rPr>
          <w:b/>
          <w:bCs/>
          <w:color w:val="000000"/>
          <w:sz w:val="28"/>
          <w:szCs w:val="28"/>
        </w:rPr>
        <w:t>Положение о муниципальном контроле в сфере благоустройства на территории</w:t>
      </w:r>
      <w:r w:rsidR="00B301A1">
        <w:rPr>
          <w:b/>
          <w:bCs/>
          <w:color w:val="000000"/>
          <w:sz w:val="28"/>
          <w:szCs w:val="28"/>
        </w:rPr>
        <w:t xml:space="preserve"> </w:t>
      </w:r>
      <w:r w:rsidR="00AD4DAC">
        <w:rPr>
          <w:b/>
          <w:bCs/>
          <w:color w:val="000000"/>
          <w:sz w:val="28"/>
          <w:szCs w:val="28"/>
        </w:rPr>
        <w:t>Родничковского</w:t>
      </w:r>
      <w:r w:rsidR="005018E0" w:rsidRPr="005018E0">
        <w:rPr>
          <w:b/>
          <w:bCs/>
          <w:color w:val="000000"/>
          <w:sz w:val="28"/>
          <w:szCs w:val="28"/>
        </w:rPr>
        <w:t xml:space="preserve"> муниципального образования</w:t>
      </w:r>
    </w:p>
    <w:p w:rsidR="00AB6A6C" w:rsidRPr="001F1F63" w:rsidRDefault="00AB6A6C" w:rsidP="00AB6A6C">
      <w:pPr>
        <w:spacing w:line="360" w:lineRule="auto"/>
        <w:jc w:val="center"/>
      </w:pP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AD4DAC">
        <w:rPr>
          <w:rFonts w:ascii="Times New Roman" w:hAnsi="Times New Roman" w:cs="Times New Roman"/>
          <w:color w:val="000000"/>
          <w:sz w:val="28"/>
          <w:szCs w:val="28"/>
        </w:rPr>
        <w:t>Родничковского</w:t>
      </w:r>
      <w:r w:rsidR="005018E0" w:rsidRPr="005018E0">
        <w:rPr>
          <w:rFonts w:ascii="Times New Roman" w:hAnsi="Times New Roman" w:cs="Times New Roman"/>
          <w:color w:val="000000"/>
          <w:sz w:val="28"/>
          <w:szCs w:val="28"/>
        </w:rPr>
        <w:t xml:space="preserve"> муниципального образования</w:t>
      </w:r>
      <w:r w:rsidRPr="001F1F63">
        <w:rPr>
          <w:rFonts w:ascii="Times New Roman" w:hAnsi="Times New Roman" w:cs="Times New Roman"/>
          <w:color w:val="000000"/>
          <w:sz w:val="28"/>
          <w:szCs w:val="28"/>
        </w:rPr>
        <w:t xml:space="preserve"> (далее – контроль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rFonts w:ascii="Times New Roman" w:hAnsi="Times New Roman" w:cs="Times New Roman"/>
          <w:color w:val="000000"/>
          <w:sz w:val="28"/>
          <w:szCs w:val="28"/>
          <w:shd w:val="clear" w:color="auto" w:fill="FFFFFF"/>
        </w:rPr>
        <w:t xml:space="preserve">Правил благоустройства территории </w:t>
      </w:r>
      <w:r w:rsidR="00AD4DAC">
        <w:rPr>
          <w:rFonts w:ascii="Times New Roman" w:hAnsi="Times New Roman" w:cs="Times New Roman"/>
          <w:color w:val="000000"/>
          <w:sz w:val="28"/>
          <w:szCs w:val="28"/>
        </w:rPr>
        <w:t>Родничковского</w:t>
      </w:r>
      <w:r w:rsidR="005018E0" w:rsidRPr="005018E0">
        <w:rPr>
          <w:rFonts w:ascii="Times New Roman" w:hAnsi="Times New Roman" w:cs="Times New Roman"/>
          <w:color w:val="000000"/>
          <w:sz w:val="28"/>
          <w:szCs w:val="28"/>
        </w:rPr>
        <w:t xml:space="preserve"> муниципального образования</w:t>
      </w:r>
      <w:r w:rsidRPr="001F1F63">
        <w:rPr>
          <w:rFonts w:ascii="Times New Roman" w:hAnsi="Times New Roman" w:cs="Times New Roman"/>
          <w:color w:val="000000"/>
          <w:sz w:val="28"/>
          <w:szCs w:val="28"/>
        </w:rPr>
        <w:t>(далее – Правила благоустройства)</w:t>
      </w:r>
      <w:r w:rsidRPr="001F1F6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B6A6C" w:rsidRPr="001F1F63" w:rsidRDefault="00AB6A6C" w:rsidP="00AB6A6C">
      <w:pPr>
        <w:spacing w:line="360" w:lineRule="auto"/>
        <w:ind w:firstLine="709"/>
        <w:contextualSpacing/>
        <w:jc w:val="both"/>
        <w:rPr>
          <w:color w:val="000000"/>
          <w:sz w:val="28"/>
          <w:szCs w:val="28"/>
        </w:rPr>
      </w:pPr>
      <w:r w:rsidRPr="001F1F63">
        <w:rPr>
          <w:color w:val="000000"/>
          <w:sz w:val="28"/>
          <w:szCs w:val="28"/>
        </w:rPr>
        <w:t>1.3. Контроль в сфере благоустройства осуществляется администрацией</w:t>
      </w:r>
      <w:r w:rsidR="00B301A1">
        <w:rPr>
          <w:color w:val="000000"/>
          <w:sz w:val="28"/>
          <w:szCs w:val="28"/>
        </w:rPr>
        <w:t xml:space="preserve"> </w:t>
      </w:r>
      <w:r w:rsidR="00AD4DAC">
        <w:rPr>
          <w:color w:val="000000"/>
          <w:sz w:val="28"/>
          <w:szCs w:val="28"/>
        </w:rPr>
        <w:t>Родничковского</w:t>
      </w:r>
      <w:r w:rsidR="005018E0" w:rsidRPr="005018E0">
        <w:rPr>
          <w:color w:val="000000"/>
          <w:sz w:val="28"/>
          <w:szCs w:val="28"/>
        </w:rPr>
        <w:t xml:space="preserve"> муниципального образования</w:t>
      </w:r>
      <w:r w:rsidRPr="001F1F63">
        <w:rPr>
          <w:color w:val="000000"/>
          <w:sz w:val="28"/>
          <w:szCs w:val="28"/>
        </w:rPr>
        <w:t>(далее – администрация).</w:t>
      </w:r>
    </w:p>
    <w:p w:rsidR="00AB6A6C" w:rsidRPr="001F1F63" w:rsidRDefault="00AB6A6C" w:rsidP="00AB6A6C">
      <w:pPr>
        <w:spacing w:line="360" w:lineRule="auto"/>
        <w:ind w:firstLine="709"/>
        <w:contextualSpacing/>
        <w:jc w:val="both"/>
        <w:rPr>
          <w:sz w:val="28"/>
          <w:szCs w:val="28"/>
        </w:rPr>
      </w:pPr>
      <w:r w:rsidRPr="001F1F63">
        <w:rPr>
          <w:color w:val="000000"/>
          <w:sz w:val="28"/>
          <w:szCs w:val="28"/>
        </w:rPr>
        <w:t>1.4. Должностным лиц</w:t>
      </w:r>
      <w:r w:rsidR="005018E0">
        <w:rPr>
          <w:color w:val="000000"/>
          <w:sz w:val="28"/>
          <w:szCs w:val="28"/>
        </w:rPr>
        <w:t>ом</w:t>
      </w:r>
      <w:r w:rsidRPr="001F1F63">
        <w:rPr>
          <w:color w:val="000000"/>
          <w:sz w:val="28"/>
          <w:szCs w:val="28"/>
        </w:rPr>
        <w:t xml:space="preserve"> администрации, уполномоченным осуществлять контроль в сфере благоустройства, явля</w:t>
      </w:r>
      <w:r w:rsidR="005018E0">
        <w:rPr>
          <w:color w:val="000000"/>
          <w:sz w:val="28"/>
          <w:szCs w:val="28"/>
        </w:rPr>
        <w:t xml:space="preserve">ется </w:t>
      </w:r>
      <w:r w:rsidR="007962D1" w:rsidRPr="007962D1">
        <w:rPr>
          <w:sz w:val="28"/>
          <w:szCs w:val="28"/>
        </w:rPr>
        <w:t>специалист по земельно- имущественным отношениям администрации Родничковского муниципального образования (далее также – должностные лица, уполномоченные осуществлять муниципальный земельный контроль)</w:t>
      </w:r>
      <w:r w:rsidR="007962D1" w:rsidRPr="007962D1">
        <w:rPr>
          <w:i/>
          <w:iCs/>
        </w:rPr>
        <w:t>.</w:t>
      </w:r>
      <w:r w:rsidRPr="001F1F6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AB6A6C" w:rsidRPr="001F1F63" w:rsidRDefault="00AB6A6C" w:rsidP="00AB6A6C">
      <w:pPr>
        <w:spacing w:line="360" w:lineRule="auto"/>
        <w:ind w:firstLine="709"/>
        <w:contextualSpacing/>
        <w:jc w:val="both"/>
        <w:rPr>
          <w:sz w:val="28"/>
          <w:szCs w:val="28"/>
        </w:rPr>
      </w:pPr>
      <w:r w:rsidRPr="001F1F63">
        <w:rPr>
          <w:color w:val="000000"/>
          <w:sz w:val="28"/>
          <w:szCs w:val="28"/>
        </w:rPr>
        <w:t xml:space="preserve">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w:t>
      </w:r>
      <w:r w:rsidRPr="001F1F63">
        <w:rPr>
          <w:color w:val="000000"/>
          <w:sz w:val="28"/>
          <w:szCs w:val="28"/>
        </w:rPr>
        <w:lastRenderedPageBreak/>
        <w:t>248-ФЗ «О государственном контроле (надзоре) и муниципальном контроле в Российской Федерации» и иными федеральными законами.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1.5. </w:t>
      </w:r>
      <w:bookmarkStart w:id="0" w:name="Par61"/>
      <w:bookmarkEnd w:id="0"/>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1.6. Администрация осуществляет контроль за соблюдением Правил благоустройства, включающих:</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sidRPr="001F1F63">
        <w:rPr>
          <w:rStyle w:val="ae"/>
          <w:color w:val="000000"/>
          <w:sz w:val="28"/>
          <w:szCs w:val="28"/>
        </w:rPr>
        <w:footnoteReference w:id="2"/>
      </w:r>
      <w:r w:rsidRPr="001F1F63">
        <w:rPr>
          <w:color w:val="000000"/>
          <w:sz w:val="28"/>
          <w:szCs w:val="28"/>
        </w:rPr>
        <w:t>;</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lastRenderedPageBreak/>
        <w:t xml:space="preserve">- по </w:t>
      </w:r>
      <w:r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по осуществлению земляных работ в соответствии с разрешением на осуществление земляных работ</w:t>
      </w:r>
      <w:r w:rsidRPr="001F1F63">
        <w:rPr>
          <w:rStyle w:val="ae"/>
          <w:color w:val="000000"/>
          <w:sz w:val="28"/>
          <w:szCs w:val="28"/>
        </w:rPr>
        <w:footnoteReference w:id="3"/>
      </w:r>
      <w:r w:rsidRPr="001F1F63">
        <w:rPr>
          <w:color w:val="000000"/>
          <w:sz w:val="28"/>
          <w:szCs w:val="28"/>
        </w:rPr>
        <w:t xml:space="preserve">, выдаваемым в соответствии с порядком осуществления земляных работ, установленным нормативными правовыми актами </w:t>
      </w:r>
      <w:r w:rsidR="005018E0">
        <w:rPr>
          <w:sz w:val="28"/>
          <w:szCs w:val="28"/>
        </w:rPr>
        <w:t>Саратовской области</w:t>
      </w:r>
      <w:r w:rsidR="00FA5DCB">
        <w:rPr>
          <w:sz w:val="28"/>
          <w:szCs w:val="28"/>
        </w:rPr>
        <w:t xml:space="preserve"> </w:t>
      </w:r>
      <w:r w:rsidRPr="001F1F63">
        <w:rPr>
          <w:color w:val="000000"/>
          <w:sz w:val="28"/>
          <w:szCs w:val="28"/>
        </w:rPr>
        <w:t>и Правилами благоустройства;</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005018E0">
        <w:rPr>
          <w:sz w:val="28"/>
          <w:szCs w:val="28"/>
        </w:rPr>
        <w:t>Саратовской области</w:t>
      </w:r>
      <w:r w:rsidRPr="001F1F63">
        <w:rPr>
          <w:color w:val="000000"/>
          <w:sz w:val="28"/>
          <w:szCs w:val="28"/>
        </w:rPr>
        <w:t>;</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lastRenderedPageBreak/>
        <w:t xml:space="preserve">- о недопустимости </w:t>
      </w:r>
      <w:r w:rsidRPr="001F1F63">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3) обязательные требования по уборке территории </w:t>
      </w:r>
      <w:r w:rsidR="00AD4DAC">
        <w:rPr>
          <w:color w:val="000000"/>
          <w:sz w:val="28"/>
          <w:szCs w:val="28"/>
        </w:rPr>
        <w:t>Родничковского</w:t>
      </w:r>
      <w:r w:rsidR="005018E0" w:rsidRPr="005018E0">
        <w:rPr>
          <w:color w:val="000000"/>
          <w:sz w:val="28"/>
          <w:szCs w:val="28"/>
        </w:rPr>
        <w:t xml:space="preserve"> муниципального образования</w:t>
      </w:r>
      <w:r w:rsidRPr="001F1F63">
        <w:rPr>
          <w:color w:val="000000"/>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r w:rsidR="00AD4DAC">
        <w:rPr>
          <w:color w:val="000000"/>
          <w:sz w:val="28"/>
          <w:szCs w:val="28"/>
        </w:rPr>
        <w:t>Родничковского</w:t>
      </w:r>
      <w:r w:rsidR="005018E0" w:rsidRPr="005018E0">
        <w:rPr>
          <w:color w:val="000000"/>
          <w:sz w:val="28"/>
          <w:szCs w:val="28"/>
        </w:rPr>
        <w:t xml:space="preserve"> муниципального образования</w:t>
      </w:r>
      <w:r w:rsidRPr="001F1F63">
        <w:rPr>
          <w:color w:val="000000"/>
          <w:sz w:val="28"/>
          <w:szCs w:val="28"/>
        </w:rPr>
        <w:t xml:space="preserve"> 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r w:rsidRPr="001F1F63">
        <w:rPr>
          <w:rStyle w:val="ae"/>
          <w:color w:val="000000"/>
          <w:sz w:val="28"/>
          <w:szCs w:val="28"/>
        </w:rPr>
        <w:footnoteReference w:id="4"/>
      </w:r>
      <w:r w:rsidRPr="001F1F63">
        <w:rPr>
          <w:color w:val="000000"/>
          <w:sz w:val="28"/>
          <w:szCs w:val="28"/>
        </w:rPr>
        <w:t>;</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rFonts w:eastAsia="Calibri"/>
          <w:bCs/>
          <w:color w:val="000000"/>
          <w:sz w:val="28"/>
          <w:szCs w:val="28"/>
          <w:lang w:eastAsia="en-US"/>
        </w:rPr>
        <w:lastRenderedPageBreak/>
        <w:t xml:space="preserve">8) </w:t>
      </w:r>
      <w:r w:rsidRPr="001F1F63">
        <w:rPr>
          <w:color w:val="000000"/>
          <w:sz w:val="28"/>
          <w:szCs w:val="28"/>
        </w:rPr>
        <w:t>обязательные требования по</w:t>
      </w:r>
      <w:r w:rsidR="00FA5DCB">
        <w:rPr>
          <w:color w:val="000000"/>
          <w:sz w:val="28"/>
          <w:szCs w:val="28"/>
        </w:rPr>
        <w:t xml:space="preserve"> </w:t>
      </w:r>
      <w:r w:rsidRPr="001F1F63">
        <w:rPr>
          <w:color w:val="000000"/>
          <w:sz w:val="28"/>
          <w:szCs w:val="28"/>
        </w:rPr>
        <w:t>складированию твердых коммунальных отходов;</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9) обязательные требования по</w:t>
      </w:r>
      <w:r w:rsidR="00FA5DCB">
        <w:rPr>
          <w:color w:val="000000"/>
          <w:sz w:val="28"/>
          <w:szCs w:val="28"/>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 xml:space="preserve">2) элементы улично-дорожной сети (аллеи, бульвары, магистрали, переулки, площади, проезды, проспекты, проулки, разъезды, спуски, тракты, </w:t>
      </w:r>
      <w:r w:rsidRPr="001F1F63">
        <w:rPr>
          <w:color w:val="000000"/>
          <w:sz w:val="28"/>
          <w:szCs w:val="28"/>
        </w:rPr>
        <w:lastRenderedPageBreak/>
        <w:t>тупики, улицы, шоссе);</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3) дворовые территории;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4) детские и спортивные площадки;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5) площадки для выгула животных;</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6) парковки (парковочные места);</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7) парки, скверы, иные зеленые зоны;</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8) технические и санитарно-защитные зоны;</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sidRPr="001F1F63">
        <w:rPr>
          <w:rStyle w:val="ae"/>
          <w:color w:val="000000"/>
          <w:sz w:val="28"/>
          <w:szCs w:val="28"/>
        </w:rPr>
        <w:footnoteReference w:id="5"/>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r w:rsidR="006F7DEA" w:rsidRPr="001F1F63">
        <w:rPr>
          <w:rStyle w:val="ae"/>
          <w:rFonts w:ascii="Times New Roman" w:hAnsi="Times New Roman" w:cs="Times New Roman"/>
          <w:b/>
          <w:bCs/>
          <w:color w:val="000000"/>
          <w:sz w:val="28"/>
          <w:szCs w:val="28"/>
        </w:rPr>
        <w:footnoteReference w:id="6"/>
      </w:r>
    </w:p>
    <w:p w:rsidR="00FA5DCB" w:rsidRDefault="00FA5DCB" w:rsidP="00AB6A6C">
      <w:pPr>
        <w:pStyle w:val="ConsPlusNormal"/>
        <w:spacing w:line="360" w:lineRule="auto"/>
        <w:ind w:firstLine="0"/>
        <w:jc w:val="center"/>
        <w:rPr>
          <w:rFonts w:ascii="Times New Roman" w:hAnsi="Times New Roman" w:cs="Times New Roman"/>
          <w:color w:val="000000"/>
          <w:sz w:val="28"/>
          <w:szCs w:val="28"/>
        </w:rPr>
      </w:pPr>
    </w:p>
    <w:p w:rsidR="00AB6A6C" w:rsidRPr="00FA5DCB" w:rsidRDefault="00AB6A6C" w:rsidP="00FA5DCB">
      <w:pPr>
        <w:rPr>
          <w:lang w:eastAsia="zh-CN"/>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2.1. Администрация осуществляет контроль в сфере благоустройства на основе управления рисками причинения вреда (ущерба).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r w:rsidRPr="001F1F63">
          <w:rPr>
            <w:rStyle w:val="a3"/>
            <w:rFonts w:ascii="Times New Roman" w:hAnsi="Times New Roman" w:cs="Times New Roman"/>
            <w:color w:val="000000"/>
            <w:sz w:val="28"/>
            <w:szCs w:val="28"/>
          </w:rPr>
          <w:t>законо</w:t>
        </w:r>
      </w:hyperlink>
      <w:r w:rsidRPr="001F1F63">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w:t>
      </w:r>
      <w:r w:rsidR="001F1F63">
        <w:rPr>
          <w:rFonts w:ascii="Times New Roman" w:hAnsi="Times New Roman" w:cs="Times New Roman"/>
          <w:color w:val="000000"/>
          <w:sz w:val="28"/>
          <w:szCs w:val="28"/>
          <w:lang w:val="en-US"/>
        </w:rPr>
        <w:t>c</w:t>
      </w:r>
      <w:r w:rsidR="001F1F63">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 для объектов контроля, отнесенных к категории среднего риска, - один раз в 3 года.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высокого риска, - не менее 2 лет;</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среднего риска, - не менее 3 лет.</w:t>
      </w:r>
    </w:p>
    <w:p w:rsidR="00AB6A6C" w:rsidRPr="001F1F63" w:rsidRDefault="00AB6A6C" w:rsidP="00AB6A6C">
      <w:pPr>
        <w:pStyle w:val="ConsPlusNormal"/>
        <w:spacing w:line="360" w:lineRule="auto"/>
        <w:ind w:firstLine="709"/>
        <w:jc w:val="both"/>
        <w:rPr>
          <w:rFonts w:ascii="Times New Roman" w:hAnsi="Times New Roman" w:cs="Times New Roman"/>
          <w:color w:val="000000" w:themeColor="text1"/>
          <w:sz w:val="28"/>
          <w:szCs w:val="28"/>
        </w:rPr>
      </w:pPr>
      <w:r w:rsidRPr="001F1F63">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2.7. Администрация ведет перечни объектов контроля, которым присвоены категории риска (далее – перечни объектов контроля). Включение объектов </w:t>
      </w:r>
      <w:r w:rsidRPr="001F1F63">
        <w:rPr>
          <w:rFonts w:ascii="Times New Roman" w:hAnsi="Times New Roman" w:cs="Times New Roman"/>
          <w:color w:val="000000"/>
          <w:sz w:val="28"/>
          <w:szCs w:val="28"/>
        </w:rPr>
        <w:lastRenderedPageBreak/>
        <w:t>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w:t>
      </w:r>
      <w:r w:rsidRPr="001F1F63">
        <w:rPr>
          <w:rStyle w:val="ae"/>
          <w:color w:val="000000"/>
          <w:sz w:val="28"/>
          <w:szCs w:val="28"/>
        </w:rPr>
        <w:footnoteReference w:id="7"/>
      </w:r>
      <w:r w:rsidRPr="001F1F63">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b/>
          <w:bCs/>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AB6A6C" w:rsidRPr="001F1F63" w:rsidRDefault="00AB6A6C" w:rsidP="00AB6A6C">
      <w:pPr>
        <w:pStyle w:val="ConsPlusNormal"/>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 Администрация осуществляет контроль в сфере благоустройства в том числе посредством проведения профилактических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w:t>
      </w:r>
      <w:r w:rsidRPr="001F1F63">
        <w:rPr>
          <w:rFonts w:ascii="Times New Roman" w:hAnsi="Times New Roman" w:cs="Times New Roman"/>
          <w:color w:val="000000"/>
          <w:sz w:val="28"/>
          <w:szCs w:val="28"/>
        </w:rPr>
        <w:lastRenderedPageBreak/>
        <w:t>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w:t>
      </w:r>
      <w:r w:rsidR="007E002D">
        <w:rPr>
          <w:rFonts w:ascii="Times New Roman" w:hAnsi="Times New Roman" w:cs="Times New Roman"/>
          <w:color w:val="000000"/>
          <w:sz w:val="28"/>
          <w:szCs w:val="28"/>
        </w:rPr>
        <w:t xml:space="preserve"> администрации</w:t>
      </w:r>
      <w:r w:rsidRPr="001F1F63">
        <w:rPr>
          <w:rFonts w:ascii="Times New Roman" w:hAnsi="Times New Roman" w:cs="Times New Roman"/>
          <w:color w:val="000000"/>
          <w:sz w:val="28"/>
          <w:szCs w:val="28"/>
        </w:rPr>
        <w:t xml:space="preserve">) </w:t>
      </w:r>
      <w:r w:rsidR="00AD4DAC">
        <w:rPr>
          <w:rFonts w:ascii="Times New Roman" w:hAnsi="Times New Roman" w:cs="Times New Roman"/>
          <w:color w:val="000000"/>
          <w:sz w:val="28"/>
          <w:szCs w:val="28"/>
        </w:rPr>
        <w:t>Родничковского</w:t>
      </w:r>
      <w:r w:rsidR="007E002D">
        <w:rPr>
          <w:rFonts w:ascii="Times New Roman" w:hAnsi="Times New Roman" w:cs="Times New Roman"/>
          <w:color w:val="000000"/>
          <w:sz w:val="28"/>
          <w:szCs w:val="28"/>
        </w:rPr>
        <w:t xml:space="preserve"> муниципального образования</w:t>
      </w:r>
      <w:r w:rsidRPr="001F1F63">
        <w:rPr>
          <w:rFonts w:ascii="Times New Roman" w:hAnsi="Times New Roman" w:cs="Times New Roman"/>
          <w:color w:val="000000"/>
          <w:sz w:val="28"/>
          <w:szCs w:val="28"/>
        </w:rPr>
        <w:t xml:space="preserve"> для принятия решения о проведении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обобщение правоприменительной практики;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объявление предостережений;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консультирование;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5) профилактический визит.</w:t>
      </w:r>
      <w:r w:rsidRPr="001F1F63">
        <w:rPr>
          <w:rStyle w:val="ae"/>
          <w:rFonts w:ascii="Times New Roman" w:hAnsi="Times New Roman" w:cs="Times New Roman"/>
          <w:color w:val="000000"/>
          <w:sz w:val="28"/>
          <w:szCs w:val="28"/>
        </w:rPr>
        <w:footnoteReference w:id="8"/>
      </w:r>
    </w:p>
    <w:p w:rsidR="00AB6A6C" w:rsidRPr="001F1F63" w:rsidRDefault="00AB6A6C" w:rsidP="00AB6A6C">
      <w:pPr>
        <w:spacing w:line="360" w:lineRule="auto"/>
        <w:ind w:firstLine="709"/>
        <w:jc w:val="both"/>
        <w:rPr>
          <w:color w:val="000000"/>
          <w:sz w:val="28"/>
          <w:szCs w:val="28"/>
        </w:rPr>
      </w:pPr>
      <w:r w:rsidRPr="001F1F63">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1F1F63">
          <w:rPr>
            <w:rStyle w:val="a3"/>
            <w:rFonts w:ascii="Times New Roman" w:hAnsi="Times New Roman" w:cs="Times New Roman"/>
            <w:color w:val="000000"/>
            <w:sz w:val="28"/>
            <w:szCs w:val="28"/>
          </w:rPr>
          <w:t>частью 3 статьи 46</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также вправе информировать население </w:t>
      </w:r>
      <w:r w:rsidR="00AD4DAC">
        <w:rPr>
          <w:rFonts w:ascii="Times New Roman" w:hAnsi="Times New Roman" w:cs="Times New Roman"/>
          <w:color w:val="000000"/>
          <w:sz w:val="28"/>
          <w:szCs w:val="28"/>
        </w:rPr>
        <w:t>Родничковского</w:t>
      </w:r>
      <w:r w:rsidR="007E002D">
        <w:rPr>
          <w:rFonts w:ascii="Times New Roman" w:hAnsi="Times New Roman" w:cs="Times New Roman"/>
          <w:color w:val="000000"/>
          <w:sz w:val="28"/>
          <w:szCs w:val="28"/>
        </w:rPr>
        <w:t xml:space="preserve"> муниципального образования</w:t>
      </w:r>
      <w:r w:rsidR="00B301A1">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00FA5DCB">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 xml:space="preserve">Указанный доклад размещается в срок до 1 июля года, следующего за отчетным </w:t>
      </w:r>
      <w:r w:rsidRPr="001F1F63">
        <w:rPr>
          <w:rFonts w:ascii="Times New Roman" w:hAnsi="Times New Roman" w:cs="Times New Roman"/>
          <w:color w:val="000000"/>
          <w:sz w:val="28"/>
          <w:szCs w:val="28"/>
        </w:rPr>
        <w:lastRenderedPageBreak/>
        <w:t>годом, на официальном сайте администрации в специальном разделе, посвященном контрольной деятельности.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3.8. Предостережение о недопустимости нарушения обязательных требований и предложение</w:t>
      </w:r>
      <w:r w:rsidRPr="001F1F63">
        <w:rPr>
          <w:color w:val="000000"/>
          <w:sz w:val="28"/>
          <w:szCs w:val="28"/>
          <w:shd w:val="clear" w:color="auto" w:fill="FFFFFF"/>
        </w:rPr>
        <w:t xml:space="preserve"> принять меры по обеспечению соблюдения обязательных требований</w:t>
      </w:r>
      <w:r w:rsidRPr="001F1F6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F1F63">
        <w:rPr>
          <w:color w:val="000000"/>
          <w:sz w:val="28"/>
          <w:szCs w:val="28"/>
          <w:shd w:val="clear" w:color="auto" w:fill="FFFFFF"/>
        </w:rPr>
        <w:t>или признаках нарушений обязательных требований </w:t>
      </w:r>
      <w:r w:rsidRPr="001F1F63">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w:t>
      </w:r>
      <w:r w:rsidR="007E002D">
        <w:rPr>
          <w:color w:val="000000"/>
          <w:sz w:val="28"/>
          <w:szCs w:val="28"/>
        </w:rPr>
        <w:t xml:space="preserve"> администрации</w:t>
      </w:r>
      <w:r w:rsidRPr="001F1F63">
        <w:rPr>
          <w:color w:val="000000"/>
          <w:sz w:val="28"/>
          <w:szCs w:val="28"/>
        </w:rPr>
        <w:t xml:space="preserve">) </w:t>
      </w:r>
      <w:r w:rsidR="00AD4DAC">
        <w:rPr>
          <w:color w:val="000000"/>
          <w:sz w:val="28"/>
          <w:szCs w:val="28"/>
        </w:rPr>
        <w:t>Родничковского</w:t>
      </w:r>
      <w:r w:rsidR="007E002D">
        <w:rPr>
          <w:color w:val="000000"/>
          <w:sz w:val="28"/>
          <w:szCs w:val="28"/>
        </w:rPr>
        <w:t xml:space="preserve"> муниципального образования</w:t>
      </w:r>
      <w:r w:rsidR="00FA5DCB">
        <w:rPr>
          <w:color w:val="000000"/>
          <w:sz w:val="28"/>
          <w:szCs w:val="28"/>
        </w:rPr>
        <w:t xml:space="preserve"> </w:t>
      </w:r>
      <w:r w:rsidRPr="001F1F6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 w:val="28"/>
          <w:szCs w:val="28"/>
          <w:shd w:val="clear" w:color="auto" w:fill="FFFFFF"/>
        </w:rPr>
        <w:t>приказом Министерства экономического развития Российской Федерации от 31.03.2021 № 151</w:t>
      </w:r>
      <w:r w:rsidRPr="001F1F63">
        <w:rPr>
          <w:color w:val="000000"/>
          <w:sz w:val="28"/>
          <w:szCs w:val="28"/>
        </w:rPr>
        <w:br/>
      </w:r>
      <w:r w:rsidRPr="001F1F63">
        <w:rPr>
          <w:color w:val="000000"/>
          <w:sz w:val="28"/>
          <w:szCs w:val="28"/>
          <w:shd w:val="clear" w:color="auto" w:fill="FFFFFF"/>
        </w:rPr>
        <w:t>«О типовых формах документов, используемых контрольным (надзорным) органом»</w:t>
      </w:r>
      <w:r w:rsidRPr="001F1F63">
        <w:rPr>
          <w:color w:val="000000"/>
          <w:sz w:val="28"/>
          <w:szCs w:val="28"/>
        </w:rPr>
        <w:t xml:space="preserve">.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w:t>
      </w:r>
      <w:r w:rsidRPr="001F1F63">
        <w:rPr>
          <w:rFonts w:ascii="Times New Roman" w:hAnsi="Times New Roman" w:cs="Times New Roman"/>
          <w:color w:val="000000"/>
          <w:sz w:val="28"/>
          <w:szCs w:val="28"/>
        </w:rPr>
        <w:lastRenderedPageBreak/>
        <w:t>информацией о согласии или несогласии с возражением. В случае несогласия с возражением в ответе указываются соответствующие обоснования.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Личный прием граждан проводится главой (заместителем главы</w:t>
      </w:r>
      <w:r w:rsidR="007E002D">
        <w:rPr>
          <w:rFonts w:ascii="Times New Roman" w:hAnsi="Times New Roman" w:cs="Times New Roman"/>
          <w:color w:val="000000"/>
          <w:sz w:val="28"/>
          <w:szCs w:val="28"/>
        </w:rPr>
        <w:t xml:space="preserve"> администрации</w:t>
      </w:r>
      <w:r w:rsidRPr="001F1F63">
        <w:rPr>
          <w:rFonts w:ascii="Times New Roman" w:hAnsi="Times New Roman" w:cs="Times New Roman"/>
          <w:color w:val="000000"/>
          <w:sz w:val="28"/>
          <w:szCs w:val="28"/>
        </w:rPr>
        <w:t xml:space="preserve">) </w:t>
      </w:r>
      <w:r w:rsidR="00AD4DAC">
        <w:rPr>
          <w:rFonts w:ascii="Times New Roman" w:hAnsi="Times New Roman" w:cs="Times New Roman"/>
          <w:color w:val="000000"/>
          <w:sz w:val="28"/>
          <w:szCs w:val="28"/>
        </w:rPr>
        <w:t>Родничковского</w:t>
      </w:r>
      <w:r w:rsidR="007E002D">
        <w:rPr>
          <w:rFonts w:ascii="Times New Roman" w:hAnsi="Times New Roman" w:cs="Times New Roman"/>
          <w:color w:val="000000"/>
          <w:sz w:val="28"/>
          <w:szCs w:val="28"/>
        </w:rPr>
        <w:t xml:space="preserve"> муниципального образования</w:t>
      </w:r>
      <w:r w:rsidRPr="001F1F63">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 за время консультирования предоставить в устной форме ответ на поставленные вопросы невозможно;</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7E002D">
        <w:rPr>
          <w:rFonts w:ascii="Times New Roman" w:hAnsi="Times New Roman" w:cs="Times New Roman"/>
          <w:color w:val="000000"/>
          <w:sz w:val="28"/>
          <w:szCs w:val="28"/>
        </w:rPr>
        <w:t xml:space="preserve"> администрации</w:t>
      </w:r>
      <w:r w:rsidRPr="001F1F63">
        <w:rPr>
          <w:rFonts w:ascii="Times New Roman" w:hAnsi="Times New Roman" w:cs="Times New Roman"/>
          <w:color w:val="000000"/>
          <w:sz w:val="28"/>
          <w:szCs w:val="28"/>
        </w:rPr>
        <w:t xml:space="preserve">) </w:t>
      </w:r>
      <w:r w:rsidR="00AD4DAC">
        <w:rPr>
          <w:rFonts w:ascii="Times New Roman" w:hAnsi="Times New Roman" w:cs="Times New Roman"/>
          <w:color w:val="000000"/>
          <w:sz w:val="28"/>
          <w:szCs w:val="28"/>
        </w:rPr>
        <w:t>Родничковского</w:t>
      </w:r>
      <w:r w:rsidR="007E002D">
        <w:rPr>
          <w:rFonts w:ascii="Times New Roman" w:hAnsi="Times New Roman" w:cs="Times New Roman"/>
          <w:color w:val="000000"/>
          <w:sz w:val="28"/>
          <w:szCs w:val="28"/>
        </w:rPr>
        <w:t xml:space="preserve"> муниципального образования</w:t>
      </w:r>
      <w:r w:rsidRPr="001F1F63">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w:t>
      </w:r>
      <w:r w:rsidRPr="001F1F63">
        <w:rPr>
          <w:rFonts w:ascii="Times New Roman" w:hAnsi="Times New Roman" w:cs="Times New Roman"/>
          <w:sz w:val="28"/>
          <w:szCs w:val="28"/>
        </w:rPr>
        <w:lastRenderedPageBreak/>
        <w:t>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1F1F63">
        <w:rPr>
          <w:rFonts w:ascii="Times New Roman" w:hAnsi="Times New Roman" w:cs="Times New Roman"/>
          <w:color w:val="000000"/>
          <w:sz w:val="28"/>
          <w:szCs w:val="28"/>
        </w:rPr>
        <w:t xml:space="preserve">должностным лицом, уполномоченным осуществлять контроль, </w:t>
      </w:r>
      <w:r w:rsidRPr="001F1F63">
        <w:rPr>
          <w:rFonts w:ascii="Times New Roman" w:hAnsi="Times New Roman" w:cs="Times New Roman"/>
          <w:sz w:val="28"/>
          <w:szCs w:val="28"/>
        </w:rPr>
        <w:t>не позднее, чем за пять рабочих дней до даты его проведения.</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Срок проведения обязательного профилактического визита определяется </w:t>
      </w:r>
      <w:r w:rsidRPr="001F1F63">
        <w:rPr>
          <w:rFonts w:ascii="Times New Roman" w:hAnsi="Times New Roman" w:cs="Times New Roman"/>
          <w:color w:val="000000"/>
          <w:sz w:val="28"/>
          <w:szCs w:val="28"/>
        </w:rPr>
        <w:t>должностным лицом, уполномоченным осуществлять контроль,</w:t>
      </w:r>
      <w:r w:rsidRPr="001F1F63">
        <w:rPr>
          <w:rFonts w:ascii="Times New Roman" w:hAnsi="Times New Roman" w:cs="Times New Roman"/>
          <w:sz w:val="28"/>
          <w:szCs w:val="28"/>
        </w:rPr>
        <w:t xml:space="preserve"> самостоятельно и не должен превышать одного рабочего дня.</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w:t>
      </w:r>
      <w:r w:rsidRPr="001F1F63">
        <w:rPr>
          <w:rFonts w:ascii="Times New Roman" w:hAnsi="Times New Roman" w:cs="Times New Roman"/>
          <w:color w:val="000000"/>
          <w:sz w:val="28"/>
          <w:szCs w:val="28"/>
        </w:rPr>
        <w:lastRenderedPageBreak/>
        <w:t>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w:t>
      </w:r>
      <w:r w:rsidR="007E002D">
        <w:rPr>
          <w:rFonts w:ascii="Times New Roman" w:hAnsi="Times New Roman" w:cs="Times New Roman"/>
          <w:color w:val="000000"/>
          <w:sz w:val="28"/>
          <w:szCs w:val="28"/>
        </w:rPr>
        <w:t xml:space="preserve"> администрации</w:t>
      </w:r>
      <w:r w:rsidRPr="001F1F63">
        <w:rPr>
          <w:rFonts w:ascii="Times New Roman" w:hAnsi="Times New Roman" w:cs="Times New Roman"/>
          <w:color w:val="000000"/>
          <w:sz w:val="28"/>
          <w:szCs w:val="28"/>
        </w:rPr>
        <w:t xml:space="preserve">) </w:t>
      </w:r>
      <w:r w:rsidR="00AD4DAC">
        <w:rPr>
          <w:rFonts w:ascii="Times New Roman" w:hAnsi="Times New Roman" w:cs="Times New Roman"/>
          <w:color w:val="000000"/>
          <w:sz w:val="28"/>
          <w:szCs w:val="28"/>
        </w:rPr>
        <w:t>Родничковского</w:t>
      </w:r>
      <w:r w:rsidR="007E002D">
        <w:rPr>
          <w:rFonts w:ascii="Times New Roman" w:hAnsi="Times New Roman" w:cs="Times New Roman"/>
          <w:color w:val="000000"/>
          <w:sz w:val="28"/>
          <w:szCs w:val="28"/>
        </w:rPr>
        <w:t xml:space="preserve"> муниципального образования</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9"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Pr="001F1F63">
        <w:rPr>
          <w:color w:val="000000"/>
          <w:sz w:val="28"/>
          <w:szCs w:val="28"/>
        </w:rPr>
        <w:br/>
      </w:r>
      <w:r w:rsidRPr="001F1F63">
        <w:rPr>
          <w:color w:val="000000"/>
          <w:sz w:val="28"/>
          <w:szCs w:val="28"/>
          <w:shd w:val="clear" w:color="auto" w:fill="FFFFFF"/>
        </w:rPr>
        <w:lastRenderedPageBreak/>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1" w:history="1">
        <w:r w:rsidRPr="001F1F63">
          <w:rPr>
            <w:rStyle w:val="a3"/>
            <w:color w:val="000000"/>
            <w:sz w:val="28"/>
            <w:szCs w:val="28"/>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1F1F63">
          <w:rPr>
            <w:rStyle w:val="a3"/>
            <w:rFonts w:ascii="Times New Roman" w:hAnsi="Times New Roman" w:cs="Times New Roman"/>
            <w:color w:val="000000"/>
            <w:sz w:val="28"/>
            <w:szCs w:val="28"/>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 xml:space="preserve">4.14. </w:t>
      </w:r>
      <w:r w:rsidRPr="001F1F63">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1F1F63" w:rsidRDefault="00AB6A6C" w:rsidP="00AB6A6C">
      <w:pPr>
        <w:spacing w:line="360" w:lineRule="auto"/>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4.16. Во всех случаях проведения контрольных мероприятий для фиксации должностными лицами, уполномоченными осуществлять контроль, и лицами, </w:t>
      </w:r>
      <w:r w:rsidRPr="001F1F63">
        <w:rPr>
          <w:rFonts w:ascii="Times New Roman" w:hAnsi="Times New Roman" w:cs="Times New Roman"/>
          <w:color w:val="000000"/>
          <w:sz w:val="28"/>
          <w:szCs w:val="28"/>
        </w:rPr>
        <w:lastRenderedPageBreak/>
        <w:t>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1F1F63">
          <w:rPr>
            <w:rStyle w:val="a3"/>
            <w:rFonts w:ascii="Times New Roman" w:hAnsi="Times New Roman" w:cs="Times New Roman"/>
            <w:color w:val="000000"/>
            <w:sz w:val="28"/>
            <w:szCs w:val="28"/>
          </w:rPr>
          <w:t>частью 2 статьи 90</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w:t>
      </w:r>
      <w:r w:rsidRPr="001F1F63">
        <w:rPr>
          <w:rFonts w:ascii="Times New Roman" w:hAnsi="Times New Roman" w:cs="Times New Roman"/>
          <w:color w:val="000000"/>
          <w:sz w:val="28"/>
          <w:szCs w:val="28"/>
        </w:rPr>
        <w:lastRenderedPageBreak/>
        <w:t>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themeColor="text1"/>
          <w:sz w:val="28"/>
          <w:szCs w:val="28"/>
          <w:shd w:val="clear" w:color="auto" w:fill="FFFFFF"/>
        </w:rPr>
        <w:t xml:space="preserve">Федерального закона </w:t>
      </w:r>
      <w:r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F1F63">
        <w:rPr>
          <w:rFonts w:ascii="Times New Roman" w:hAnsi="Times New Roman" w:cs="Times New Roman"/>
          <w:color w:val="000000" w:themeColor="text1"/>
          <w:sz w:val="28"/>
          <w:szCs w:val="28"/>
        </w:rPr>
        <w:t xml:space="preserve"> и разделом 5 настоящего Положения</w:t>
      </w:r>
      <w:r w:rsidRPr="001F1F63">
        <w:rPr>
          <w:rFonts w:ascii="Times New Roman" w:hAnsi="Times New Roman" w:cs="Times New Roman"/>
          <w:color w:val="000000"/>
          <w:sz w:val="28"/>
          <w:szCs w:val="28"/>
        </w:rPr>
        <w:t>.</w:t>
      </w:r>
      <w:r w:rsidR="006F7DEA" w:rsidRPr="001F1F63">
        <w:rPr>
          <w:rStyle w:val="ae"/>
          <w:rFonts w:ascii="Times New Roman" w:hAnsi="Times New Roman" w:cs="Times New Roman"/>
          <w:color w:val="000000"/>
          <w:sz w:val="28"/>
          <w:szCs w:val="28"/>
        </w:rPr>
        <w:footnoteReference w:id="9"/>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w:t>
      </w:r>
      <w:r w:rsidRPr="001F1F63">
        <w:rPr>
          <w:rFonts w:ascii="Times New Roman" w:hAnsi="Times New Roman" w:cs="Times New Roman"/>
          <w:color w:val="000000"/>
          <w:sz w:val="28"/>
          <w:szCs w:val="28"/>
        </w:rPr>
        <w:lastRenderedPageBreak/>
        <w:t>полномочий, предусмотренных законодательством Российской Федерации, обязана:</w:t>
      </w:r>
    </w:p>
    <w:p w:rsidR="00AB6A6C" w:rsidRPr="001F1F63" w:rsidRDefault="00AB6A6C" w:rsidP="00AB6A6C">
      <w:pPr>
        <w:pStyle w:val="ConsPlusNormal"/>
        <w:spacing w:line="360" w:lineRule="auto"/>
        <w:ind w:firstLine="709"/>
        <w:jc w:val="both"/>
        <w:rPr>
          <w:rFonts w:ascii="Times New Roman" w:hAnsi="Times New Roman" w:cs="Times New Roman"/>
        </w:rPr>
      </w:pPr>
      <w:bookmarkStart w:id="1" w:name="Par318"/>
      <w:bookmarkEnd w:id="1"/>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 </w:t>
      </w:r>
      <w:r w:rsidRPr="001F1F6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w:t>
      </w:r>
      <w:r w:rsidRPr="001F1F63">
        <w:rPr>
          <w:rFonts w:ascii="Times New Roman" w:hAnsi="Times New Roman" w:cs="Times New Roman"/>
          <w:color w:val="000000"/>
          <w:sz w:val="28"/>
          <w:szCs w:val="28"/>
        </w:rPr>
        <w:lastRenderedPageBreak/>
        <w:t>профилактику рисков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7E002D">
        <w:rPr>
          <w:rFonts w:ascii="Times New Roman" w:hAnsi="Times New Roman" w:cs="Times New Roman"/>
          <w:sz w:val="28"/>
          <w:szCs w:val="28"/>
        </w:rPr>
        <w:t>Саратовской области</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B6A6C" w:rsidRPr="001F1F63" w:rsidRDefault="00AB6A6C" w:rsidP="00AB6A6C">
      <w:pPr>
        <w:spacing w:line="360" w:lineRule="auto"/>
        <w:ind w:firstLine="709"/>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r w:rsidR="006F7DEA" w:rsidRPr="001F1F63">
        <w:rPr>
          <w:rStyle w:val="ae"/>
          <w:rFonts w:ascii="Times New Roman" w:hAnsi="Times New Roman" w:cs="Times New Roman"/>
          <w:b/>
          <w:bCs/>
          <w:color w:val="000000"/>
          <w:sz w:val="28"/>
          <w:szCs w:val="28"/>
        </w:rPr>
        <w:footnoteReference w:id="10"/>
      </w:r>
    </w:p>
    <w:p w:rsidR="00AB6A6C" w:rsidRPr="001F1F63" w:rsidRDefault="00AB6A6C" w:rsidP="00AB6A6C">
      <w:pPr>
        <w:pStyle w:val="ConsPlusNormal"/>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w:t>
      </w:r>
      <w:r w:rsidRPr="001F1F63">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rsidR="00AB6A6C" w:rsidRPr="001F1F63" w:rsidRDefault="00AB6A6C" w:rsidP="00AB6A6C">
      <w:pPr>
        <w:pStyle w:val="s1"/>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AD4DAC">
        <w:rPr>
          <w:rFonts w:ascii="Times New Roman" w:hAnsi="Times New Roman" w:cs="Times New Roman"/>
          <w:color w:val="000000"/>
          <w:sz w:val="28"/>
          <w:szCs w:val="28"/>
        </w:rPr>
        <w:t>Родничковского</w:t>
      </w:r>
      <w:r w:rsidR="007E002D">
        <w:rPr>
          <w:rFonts w:ascii="Times New Roman" w:hAnsi="Times New Roman" w:cs="Times New Roman"/>
          <w:color w:val="000000"/>
          <w:sz w:val="28"/>
          <w:szCs w:val="28"/>
        </w:rPr>
        <w:t xml:space="preserve"> муниципального образования</w:t>
      </w:r>
      <w:r w:rsidR="00FA5DCB">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 xml:space="preserve">с предварительным информированием главы </w:t>
      </w:r>
      <w:r w:rsidR="00AD4DAC">
        <w:rPr>
          <w:rFonts w:ascii="Times New Roman" w:hAnsi="Times New Roman" w:cs="Times New Roman"/>
          <w:color w:val="000000"/>
          <w:sz w:val="28"/>
          <w:szCs w:val="28"/>
        </w:rPr>
        <w:t>Родничковского</w:t>
      </w:r>
      <w:r w:rsidR="007E002D">
        <w:rPr>
          <w:rFonts w:ascii="Times New Roman" w:hAnsi="Times New Roman" w:cs="Times New Roman"/>
          <w:color w:val="000000"/>
          <w:sz w:val="28"/>
          <w:szCs w:val="28"/>
        </w:rPr>
        <w:t xml:space="preserve"> муниципального образования</w:t>
      </w:r>
      <w:r w:rsidR="00FA5DCB">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о наличии в</w:t>
      </w:r>
      <w:r w:rsidR="00FA5DCB">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5.4. Жалоба на решение администрации, действия (бездействие) его должностных лиц рассматривается главой (заместителем главы</w:t>
      </w:r>
      <w:r w:rsidR="007E002D">
        <w:rPr>
          <w:rFonts w:ascii="Times New Roman" w:hAnsi="Times New Roman" w:cs="Times New Roman"/>
          <w:color w:val="000000"/>
          <w:sz w:val="28"/>
          <w:szCs w:val="28"/>
        </w:rPr>
        <w:t xml:space="preserve"> администрации</w:t>
      </w:r>
      <w:r w:rsidRPr="001F1F63">
        <w:rPr>
          <w:rFonts w:ascii="Times New Roman" w:hAnsi="Times New Roman" w:cs="Times New Roman"/>
          <w:color w:val="000000"/>
          <w:sz w:val="28"/>
          <w:szCs w:val="28"/>
        </w:rPr>
        <w:t xml:space="preserve">) </w:t>
      </w:r>
      <w:r w:rsidR="00AD4DAC">
        <w:rPr>
          <w:rFonts w:ascii="Times New Roman" w:hAnsi="Times New Roman" w:cs="Times New Roman"/>
          <w:color w:val="000000"/>
          <w:sz w:val="28"/>
          <w:szCs w:val="28"/>
        </w:rPr>
        <w:t>Родничковского</w:t>
      </w:r>
      <w:r w:rsidR="007E002D">
        <w:rPr>
          <w:rFonts w:ascii="Times New Roman" w:hAnsi="Times New Roman" w:cs="Times New Roman"/>
          <w:color w:val="000000"/>
          <w:sz w:val="28"/>
          <w:szCs w:val="28"/>
        </w:rPr>
        <w:t xml:space="preserve"> муниципального образования</w:t>
      </w:r>
      <w:r w:rsidRPr="001F1F63">
        <w:rPr>
          <w:rStyle w:val="ae"/>
          <w:rFonts w:ascii="Times New Roman" w:hAnsi="Times New Roman" w:cs="Times New Roman"/>
          <w:color w:val="000000"/>
          <w:sz w:val="24"/>
          <w:szCs w:val="24"/>
        </w:rPr>
        <w:footnoteReference w:id="11"/>
      </w:r>
      <w:r w:rsidRPr="001F1F63">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w:t>
      </w:r>
      <w:r w:rsidR="007E002D">
        <w:rPr>
          <w:rFonts w:ascii="Times New Roman" w:hAnsi="Times New Roman" w:cs="Times New Roman"/>
          <w:color w:val="000000"/>
          <w:sz w:val="28"/>
          <w:szCs w:val="28"/>
        </w:rPr>
        <w:t xml:space="preserve"> администрации</w:t>
      </w:r>
      <w:r w:rsidRPr="001F1F63">
        <w:rPr>
          <w:rFonts w:ascii="Times New Roman" w:hAnsi="Times New Roman" w:cs="Times New Roman"/>
          <w:color w:val="000000"/>
          <w:sz w:val="28"/>
          <w:szCs w:val="28"/>
        </w:rPr>
        <w:t>)</w:t>
      </w:r>
      <w:r w:rsidR="00AD4DAC">
        <w:rPr>
          <w:rFonts w:ascii="Times New Roman" w:hAnsi="Times New Roman" w:cs="Times New Roman"/>
          <w:color w:val="000000"/>
          <w:sz w:val="28"/>
          <w:szCs w:val="28"/>
        </w:rPr>
        <w:t>Родничковского</w:t>
      </w:r>
      <w:r w:rsidR="007E002D">
        <w:rPr>
          <w:rFonts w:ascii="Times New Roman" w:hAnsi="Times New Roman" w:cs="Times New Roman"/>
          <w:color w:val="000000"/>
          <w:sz w:val="28"/>
          <w:szCs w:val="28"/>
        </w:rPr>
        <w:t xml:space="preserve"> муниципального образования</w:t>
      </w:r>
      <w:r w:rsidRPr="001F1F63">
        <w:rPr>
          <w:rFonts w:ascii="Times New Roman" w:hAnsi="Times New Roman" w:cs="Times New Roman"/>
          <w:color w:val="000000"/>
          <w:sz w:val="28"/>
          <w:szCs w:val="28"/>
        </w:rPr>
        <w:t xml:space="preserve"> не более чем на 20 рабочих дней.</w:t>
      </w:r>
    </w:p>
    <w:p w:rsidR="00AB6A6C" w:rsidRPr="001F1F63" w:rsidRDefault="00AB6A6C" w:rsidP="00AB6A6C">
      <w:pPr>
        <w:pStyle w:val="1"/>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rsidR="00AB6A6C" w:rsidRPr="001F1F63" w:rsidRDefault="00AB6A6C" w:rsidP="00AB6A6C">
      <w:pPr>
        <w:pStyle w:val="1"/>
        <w:jc w:val="center"/>
        <w:rPr>
          <w:rFonts w:ascii="Times New Roman" w:hAnsi="Times New Roman" w:cs="Times New Roman"/>
          <w:b/>
          <w:bCs/>
          <w:color w:val="000000"/>
          <w:sz w:val="28"/>
          <w:szCs w:val="28"/>
        </w:rPr>
      </w:pPr>
    </w:p>
    <w:p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lastRenderedPageBreak/>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7E002D" w:rsidRPr="007E002D">
        <w:rPr>
          <w:rFonts w:ascii="Times New Roman" w:hAnsi="Times New Roman" w:cs="Times New Roman"/>
          <w:color w:val="000000"/>
          <w:sz w:val="28"/>
          <w:szCs w:val="28"/>
        </w:rPr>
        <w:t xml:space="preserve">Советом </w:t>
      </w:r>
      <w:r w:rsidR="00AD4DAC">
        <w:rPr>
          <w:rFonts w:ascii="Times New Roman" w:hAnsi="Times New Roman" w:cs="Times New Roman"/>
          <w:color w:val="000000"/>
          <w:sz w:val="28"/>
          <w:szCs w:val="28"/>
        </w:rPr>
        <w:t>Родничковского</w:t>
      </w:r>
      <w:r w:rsidR="007E002D" w:rsidRPr="007E002D">
        <w:rPr>
          <w:rFonts w:ascii="Times New Roman" w:hAnsi="Times New Roman" w:cs="Times New Roman"/>
          <w:color w:val="000000"/>
          <w:sz w:val="28"/>
          <w:szCs w:val="28"/>
        </w:rPr>
        <w:t xml:space="preserve"> муниципального образования</w:t>
      </w:r>
      <w:r w:rsidRPr="007E002D">
        <w:rPr>
          <w:rFonts w:ascii="Times New Roman" w:hAnsi="Times New Roman" w:cs="Times New Roman"/>
          <w:color w:val="000000"/>
          <w:sz w:val="28"/>
          <w:szCs w:val="28"/>
        </w:rPr>
        <w:t>.</w:t>
      </w:r>
    </w:p>
    <w:p w:rsidR="00AB6A6C" w:rsidRPr="001F1F63" w:rsidRDefault="00AB6A6C" w:rsidP="00AB6A6C">
      <w:pPr>
        <w:pStyle w:val="ConsTitle"/>
        <w:widowControl/>
        <w:spacing w:line="240" w:lineRule="exact"/>
        <w:jc w:val="both"/>
        <w:rPr>
          <w:rFonts w:ascii="Times New Roman" w:hAnsi="Times New Roman" w:cs="Times New Roman"/>
          <w:sz w:val="28"/>
          <w:szCs w:val="28"/>
        </w:rPr>
      </w:pPr>
    </w:p>
    <w:p w:rsidR="00AB6A6C" w:rsidRPr="001F1F63" w:rsidRDefault="00AB6A6C" w:rsidP="00AB6A6C">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1</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AB6A6C" w:rsidRPr="001F1F63" w:rsidRDefault="00AD4DAC" w:rsidP="00AB6A6C">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Родничковского</w:t>
      </w:r>
      <w:r w:rsidR="007E002D">
        <w:rPr>
          <w:rFonts w:ascii="Times New Roman" w:hAnsi="Times New Roman" w:cs="Times New Roman"/>
          <w:color w:val="000000"/>
          <w:sz w:val="24"/>
          <w:szCs w:val="24"/>
        </w:rPr>
        <w:t xml:space="preserve"> муниципального образования</w:t>
      </w:r>
    </w:p>
    <w:p w:rsidR="00AB6A6C" w:rsidRPr="001F1F63" w:rsidRDefault="00AB6A6C" w:rsidP="00AB6A6C">
      <w:pPr>
        <w:pStyle w:val="ConsPlusNormal"/>
        <w:ind w:firstLine="0"/>
        <w:jc w:val="right"/>
        <w:rPr>
          <w:rFonts w:ascii="Times New Roman" w:hAnsi="Times New Roman" w:cs="Times New Roman"/>
          <w:b/>
          <w:bCs/>
          <w:color w:val="000000"/>
          <w:sz w:val="24"/>
          <w:szCs w:val="24"/>
        </w:rPr>
      </w:pPr>
    </w:p>
    <w:p w:rsidR="00AB6A6C" w:rsidRPr="001F1F63" w:rsidRDefault="00AB6A6C" w:rsidP="00AB6A6C">
      <w:pPr>
        <w:pStyle w:val="ConsPlusTitle"/>
        <w:jc w:val="center"/>
        <w:rPr>
          <w:rFonts w:ascii="Times New Roman" w:hAnsi="Times New Roman" w:cs="Times New Roman"/>
        </w:rPr>
      </w:pPr>
      <w:bookmarkStart w:id="2" w:name="Par381"/>
      <w:bookmarkEnd w:id="2"/>
      <w:r w:rsidRPr="001F1F63">
        <w:rPr>
          <w:rFonts w:ascii="Times New Roman" w:hAnsi="Times New Roman" w:cs="Times New Roman"/>
          <w:color w:val="000000"/>
          <w:sz w:val="28"/>
          <w:szCs w:val="28"/>
        </w:rPr>
        <w:t>Критерии</w:t>
      </w:r>
    </w:p>
    <w:p w:rsidR="00AB6A6C" w:rsidRPr="007E002D"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отнесения </w:t>
      </w:r>
      <w:r w:rsidRPr="001F1F63">
        <w:rPr>
          <w:rFonts w:ascii="Times New Roman" w:hAnsi="Times New Roman" w:cs="Times New Roman"/>
          <w:bCs w:val="0"/>
          <w:color w:val="000000"/>
          <w:sz w:val="28"/>
          <w:szCs w:val="28"/>
        </w:rPr>
        <w:t xml:space="preserve">объектов </w:t>
      </w:r>
      <w:r w:rsidRPr="001F1F63">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администрацией </w:t>
      </w:r>
      <w:r w:rsidR="00AD4DAC">
        <w:rPr>
          <w:rFonts w:ascii="Times New Roman" w:hAnsi="Times New Roman" w:cs="Times New Roman"/>
          <w:color w:val="000000"/>
          <w:sz w:val="28"/>
          <w:szCs w:val="28"/>
        </w:rPr>
        <w:t>Родничковского</w:t>
      </w:r>
      <w:r w:rsidR="007E002D" w:rsidRPr="007E002D">
        <w:rPr>
          <w:rFonts w:ascii="Times New Roman" w:hAnsi="Times New Roman" w:cs="Times New Roman"/>
          <w:color w:val="000000"/>
          <w:sz w:val="28"/>
          <w:szCs w:val="28"/>
        </w:rPr>
        <w:t xml:space="preserve"> муниципального образования</w:t>
      </w:r>
    </w:p>
    <w:p w:rsidR="00AB6A6C" w:rsidRPr="001F1F63"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Title"/>
        <w:jc w:val="center"/>
        <w:rPr>
          <w:rFonts w:ascii="Times New Roman" w:hAnsi="Times New Roman" w:cs="Times New Roman"/>
        </w:rPr>
      </w:pP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1. К категории высокого риска относятся</w:t>
      </w:r>
      <w:r w:rsidR="007E002D">
        <w:rPr>
          <w:rFonts w:ascii="Times New Roman" w:hAnsi="Times New Roman" w:cs="Times New Roman"/>
          <w:color w:val="000000"/>
          <w:sz w:val="28"/>
          <w:szCs w:val="28"/>
        </w:rPr>
        <w:t>:</w:t>
      </w:r>
    </w:p>
    <w:p w:rsidR="00AB6A6C" w:rsidRPr="001F1F63" w:rsidRDefault="007E002D" w:rsidP="00AB6A6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AB6A6C" w:rsidRPr="001F1F63">
        <w:rPr>
          <w:rFonts w:ascii="Times New Roman" w:hAnsi="Times New Roman" w:cs="Times New Roman"/>
          <w:sz w:val="28"/>
          <w:szCs w:val="28"/>
        </w:rPr>
        <w:t xml:space="preserve">территории, </w:t>
      </w:r>
      <w:r w:rsidR="00AB6A6C" w:rsidRPr="001F1F63">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 расположенным</w:t>
      </w:r>
      <w:r>
        <w:rPr>
          <w:rFonts w:ascii="Times New Roman" w:hAnsi="Times New Roman" w:cs="Times New Roman"/>
          <w:color w:val="000000"/>
          <w:sz w:val="28"/>
          <w:szCs w:val="28"/>
        </w:rPr>
        <w:t xml:space="preserve"> в </w:t>
      </w:r>
      <w:r w:rsidR="00AD4DAC">
        <w:rPr>
          <w:rFonts w:ascii="Times New Roman" w:hAnsi="Times New Roman" w:cs="Times New Roman"/>
          <w:color w:val="000000"/>
          <w:sz w:val="28"/>
          <w:szCs w:val="28"/>
        </w:rPr>
        <w:t>с. Родничок</w:t>
      </w:r>
      <w:r>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К категории среднего риска относятся</w:t>
      </w:r>
      <w:r w:rsidR="00344492">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i/>
          <w:iCs/>
          <w:sz w:val="28"/>
          <w:szCs w:val="28"/>
        </w:rPr>
      </w:pPr>
      <w:r w:rsidRPr="001F1F63">
        <w:rPr>
          <w:rFonts w:ascii="Times New Roman" w:hAnsi="Times New Roman" w:cs="Times New Roman"/>
          <w:color w:val="000000"/>
          <w:sz w:val="28"/>
          <w:szCs w:val="28"/>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w:t>
      </w:r>
      <w:r w:rsidR="00344492">
        <w:rPr>
          <w:rFonts w:ascii="Times New Roman" w:hAnsi="Times New Roman" w:cs="Times New Roman"/>
          <w:color w:val="000000"/>
          <w:sz w:val="28"/>
          <w:szCs w:val="28"/>
        </w:rPr>
        <w:t xml:space="preserve">, расположенные в                     </w:t>
      </w:r>
      <w:r w:rsidR="00AD4DAC">
        <w:rPr>
          <w:rFonts w:ascii="Times New Roman" w:hAnsi="Times New Roman" w:cs="Times New Roman"/>
          <w:color w:val="000000"/>
          <w:sz w:val="28"/>
          <w:szCs w:val="28"/>
        </w:rPr>
        <w:t>с. Родничок</w:t>
      </w:r>
      <w:r w:rsidR="00344492">
        <w:rPr>
          <w:rFonts w:ascii="Times New Roman" w:hAnsi="Times New Roman" w:cs="Times New Roman"/>
          <w:color w:val="000000"/>
          <w:sz w:val="28"/>
          <w:szCs w:val="28"/>
        </w:rPr>
        <w:t>.</w:t>
      </w:r>
    </w:p>
    <w:p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К категории низкого риска относятся все иные</w:t>
      </w:r>
      <w:r w:rsidRPr="001F1F63">
        <w:rPr>
          <w:rFonts w:ascii="Times New Roman" w:hAnsi="Times New Roman" w:cs="Times New Roman"/>
          <w:bCs/>
          <w:color w:val="000000"/>
          <w:sz w:val="28"/>
          <w:szCs w:val="28"/>
        </w:rPr>
        <w:t xml:space="preserve"> объекты </w:t>
      </w: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4"/>
          <w:szCs w:val="24"/>
        </w:rPr>
      </w:pPr>
      <w:r w:rsidRPr="001F1F63">
        <w:rPr>
          <w:rFonts w:ascii="Times New Roman" w:hAnsi="Times New Roman" w:cs="Times New Roman"/>
          <w:color w:val="000000"/>
          <w:sz w:val="24"/>
          <w:szCs w:val="24"/>
        </w:rPr>
        <w:br w:type="page"/>
      </w:r>
    </w:p>
    <w:p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2</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AB6A6C" w:rsidRPr="001F1F63" w:rsidRDefault="00AD4DAC" w:rsidP="00AB6A6C">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Родничковского</w:t>
      </w:r>
      <w:r w:rsidR="00344492">
        <w:rPr>
          <w:rFonts w:ascii="Times New Roman" w:hAnsi="Times New Roman" w:cs="Times New Roman"/>
          <w:color w:val="000000"/>
          <w:sz w:val="24"/>
          <w:szCs w:val="24"/>
        </w:rPr>
        <w:t xml:space="preserve"> муниципального образования</w:t>
      </w:r>
    </w:p>
    <w:p w:rsidR="00AB6A6C" w:rsidRPr="001F1F63" w:rsidRDefault="00AB6A6C" w:rsidP="00AB6A6C">
      <w:pPr>
        <w:widowControl w:val="0"/>
        <w:autoSpaceDE w:val="0"/>
        <w:spacing w:line="276" w:lineRule="auto"/>
        <w:ind w:firstLine="540"/>
        <w:jc w:val="both"/>
        <w:rPr>
          <w:color w:val="000000"/>
        </w:rPr>
      </w:pPr>
    </w:p>
    <w:p w:rsidR="00AB6A6C" w:rsidRPr="001F1F63" w:rsidRDefault="00AB6A6C" w:rsidP="00AB6A6C">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w:t>
      </w:r>
      <w:r w:rsidR="006F7DEA" w:rsidRPr="001F1F63">
        <w:rPr>
          <w:rStyle w:val="ae"/>
          <w:rFonts w:ascii="Times New Roman" w:hAnsi="Times New Roman" w:cs="Times New Roman"/>
          <w:color w:val="000000"/>
          <w:sz w:val="28"/>
          <w:szCs w:val="28"/>
        </w:rPr>
        <w:footnoteReference w:id="12"/>
      </w:r>
      <w:r w:rsidRPr="001F1F63">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AB6A6C" w:rsidRPr="001F1F63" w:rsidRDefault="00AB6A6C" w:rsidP="00AB6A6C">
      <w:pPr>
        <w:pStyle w:val="ConsPlusTitle"/>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 xml:space="preserve">проверок при осуществлении администрацией </w:t>
      </w:r>
      <w:r w:rsidR="00AD4DAC">
        <w:rPr>
          <w:rFonts w:ascii="Times New Roman" w:hAnsi="Times New Roman" w:cs="Times New Roman"/>
          <w:color w:val="000000"/>
          <w:sz w:val="28"/>
          <w:szCs w:val="28"/>
        </w:rPr>
        <w:t>Родничковского</w:t>
      </w:r>
      <w:r w:rsidR="00344492" w:rsidRPr="00344492">
        <w:rPr>
          <w:rFonts w:ascii="Times New Roman" w:hAnsi="Times New Roman" w:cs="Times New Roman"/>
          <w:color w:val="000000"/>
          <w:sz w:val="28"/>
          <w:szCs w:val="28"/>
        </w:rPr>
        <w:t xml:space="preserve"> муниципального образования</w:t>
      </w:r>
    </w:p>
    <w:p w:rsidR="00AB6A6C" w:rsidRPr="001F1F63"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Normal"/>
        <w:ind w:firstLine="540"/>
        <w:jc w:val="both"/>
        <w:rPr>
          <w:rFonts w:ascii="Times New Roman" w:hAnsi="Times New Roman" w:cs="Times New Roman"/>
          <w:color w:val="000000"/>
        </w:rPr>
      </w:pPr>
    </w:p>
    <w:p w:rsidR="00AB6A6C" w:rsidRPr="001F1F63" w:rsidRDefault="00AB6A6C" w:rsidP="00AB6A6C">
      <w:pPr>
        <w:pStyle w:val="ConsPlusNormal"/>
        <w:ind w:firstLine="540"/>
        <w:jc w:val="both"/>
        <w:rPr>
          <w:rFonts w:ascii="Times New Roman" w:hAnsi="Times New Roman" w:cs="Times New Roman"/>
          <w:color w:val="000000"/>
        </w:rPr>
      </w:pP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5. Наличие сосулек на кровлях зданий, сооружений.</w:t>
      </w:r>
    </w:p>
    <w:p w:rsidR="00AB6A6C" w:rsidRPr="001F1F63" w:rsidRDefault="00AB6A6C" w:rsidP="00AB6A6C">
      <w:pPr>
        <w:pStyle w:val="s1"/>
        <w:shd w:val="clear" w:color="auto" w:fill="FFFFFF"/>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1F1F63" w:rsidRDefault="00AB6A6C" w:rsidP="00AB6A6C">
      <w:pPr>
        <w:pStyle w:val="s1"/>
        <w:shd w:val="clear" w:color="auto" w:fill="FFFFFF"/>
        <w:spacing w:line="360" w:lineRule="auto"/>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d"/>
          <w:color w:val="000000"/>
          <w:sz w:val="28"/>
          <w:szCs w:val="28"/>
        </w:rPr>
        <w:t>.</w:t>
      </w:r>
      <w:r w:rsidRPr="001F1F63">
        <w:rPr>
          <w:rStyle w:val="ae"/>
          <w:rFonts w:ascii="Times New Roman" w:hAnsi="Times New Roman" w:cs="Times New Roman"/>
          <w:color w:val="000000"/>
          <w:sz w:val="28"/>
          <w:szCs w:val="28"/>
        </w:rPr>
        <w:footnoteReference w:id="13"/>
      </w:r>
    </w:p>
    <w:p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r w:rsidRPr="001F1F63">
        <w:rPr>
          <w:rStyle w:val="ae"/>
          <w:color w:val="000000"/>
          <w:sz w:val="28"/>
          <w:szCs w:val="28"/>
        </w:rPr>
        <w:footnoteReference w:id="14"/>
      </w:r>
    </w:p>
    <w:p w:rsidR="00AB6A6C" w:rsidRPr="001F1F63" w:rsidRDefault="00AB6A6C" w:rsidP="00AB6A6C">
      <w:pPr>
        <w:pStyle w:val="2"/>
        <w:tabs>
          <w:tab w:val="left" w:pos="1200"/>
        </w:tabs>
        <w:spacing w:after="0" w:line="360" w:lineRule="auto"/>
        <w:ind w:firstLine="709"/>
        <w:jc w:val="both"/>
        <w:rPr>
          <w:sz w:val="28"/>
          <w:szCs w:val="28"/>
        </w:rPr>
      </w:pPr>
      <w:r w:rsidRPr="001F1F63">
        <w:rPr>
          <w:sz w:val="28"/>
          <w:szCs w:val="28"/>
        </w:rPr>
        <w:t>12. Выпас сельскохозяйственных животных и птиц на территориях общего пользования.</w:t>
      </w:r>
    </w:p>
    <w:sectPr w:rsidR="00AB6A6C" w:rsidRPr="001F1F63" w:rsidSect="00B301A1">
      <w:headerReference w:type="even" r:id="rId14"/>
      <w:headerReference w:type="default" r:id="rId15"/>
      <w:pgSz w:w="11906" w:h="16838"/>
      <w:pgMar w:top="709"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2E0" w:rsidRDefault="001D02E0" w:rsidP="00AB6A6C">
      <w:r>
        <w:separator/>
      </w:r>
    </w:p>
  </w:endnote>
  <w:endnote w:type="continuationSeparator" w:id="1">
    <w:p w:rsidR="001D02E0" w:rsidRDefault="001D02E0"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2E0" w:rsidRDefault="001D02E0" w:rsidP="00AB6A6C">
      <w:r>
        <w:separator/>
      </w:r>
    </w:p>
  </w:footnote>
  <w:footnote w:type="continuationSeparator" w:id="1">
    <w:p w:rsidR="001D02E0" w:rsidRDefault="001D02E0" w:rsidP="00AB6A6C">
      <w:r>
        <w:continuationSeparator/>
      </w:r>
    </w:p>
  </w:footnote>
  <w:footnote w:id="2">
    <w:p w:rsidR="00AB6A6C" w:rsidRPr="001F1F63" w:rsidRDefault="00AB6A6C" w:rsidP="00AB6A6C">
      <w:pPr>
        <w:pStyle w:val="aa"/>
        <w:jc w:val="both"/>
        <w:rPr>
          <w:color w:val="000000"/>
          <w:sz w:val="24"/>
          <w:szCs w:val="24"/>
          <w:shd w:val="clear" w:color="auto" w:fill="FFFFFF"/>
        </w:rPr>
      </w:pPr>
      <w:r w:rsidRPr="001F1F63">
        <w:rPr>
          <w:rStyle w:val="ae"/>
          <w:sz w:val="24"/>
          <w:szCs w:val="24"/>
        </w:rPr>
        <w:footnoteRef/>
      </w:r>
      <w:r w:rsidRPr="001F1F63">
        <w:rPr>
          <w:sz w:val="24"/>
          <w:szCs w:val="24"/>
        </w:rPr>
        <w:t xml:space="preserve"> Предмет контроля в сфере благоустройства обозначен с учетом того, какие положения подпадают под предмет регулирования правил благоустройства поселений в соответствии со статьей 45.1</w:t>
      </w:r>
      <w:r w:rsidRPr="001F1F63">
        <w:rPr>
          <w:color w:val="000000"/>
          <w:sz w:val="24"/>
          <w:szCs w:val="24"/>
          <w:shd w:val="clear" w:color="auto" w:fill="FFFFFF"/>
        </w:rPr>
        <w:t xml:space="preserve"> Федерального закона от 06.10.2003 № 131-ФЗ «Об общих принципах организации местного самоуправления в Российской Федерации».</w:t>
      </w:r>
    </w:p>
    <w:p w:rsidR="00AB6A6C" w:rsidRPr="001F1F63" w:rsidRDefault="00AB6A6C" w:rsidP="00AB6A6C">
      <w:pPr>
        <w:pStyle w:val="aa"/>
        <w:jc w:val="both"/>
        <w:rPr>
          <w:sz w:val="24"/>
          <w:szCs w:val="24"/>
        </w:rPr>
      </w:pPr>
      <w:r w:rsidRPr="001F1F63">
        <w:rPr>
          <w:sz w:val="24"/>
          <w:szCs w:val="24"/>
        </w:rPr>
        <w:t>По доступности объектов для инвалидов в предмете муниципального контроля отмечены:</w:t>
      </w:r>
    </w:p>
    <w:p w:rsidR="00AB6A6C" w:rsidRPr="001F1F63" w:rsidRDefault="00AB6A6C" w:rsidP="00AB6A6C">
      <w:pPr>
        <w:pStyle w:val="aa"/>
        <w:jc w:val="both"/>
        <w:rPr>
          <w:color w:val="000000"/>
          <w:sz w:val="24"/>
          <w:szCs w:val="24"/>
        </w:rPr>
      </w:pPr>
      <w:r w:rsidRPr="001F1F63">
        <w:rPr>
          <w:sz w:val="24"/>
          <w:szCs w:val="24"/>
        </w:rPr>
        <w:t xml:space="preserve">- проверка установки ограждений, </w:t>
      </w:r>
      <w:r w:rsidRPr="001F1F63">
        <w:rPr>
          <w:color w:val="000000"/>
          <w:sz w:val="24"/>
          <w:szCs w:val="24"/>
        </w:rPr>
        <w:t xml:space="preserve">не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 </w:t>
      </w:r>
    </w:p>
    <w:p w:rsidR="00AB6A6C" w:rsidRPr="001F1F63" w:rsidRDefault="00AB6A6C" w:rsidP="00AB6A6C">
      <w:pPr>
        <w:pStyle w:val="aa"/>
        <w:jc w:val="both"/>
        <w:rPr>
          <w:sz w:val="24"/>
          <w:szCs w:val="24"/>
        </w:rPr>
      </w:pPr>
      <w:r w:rsidRPr="001F1F63">
        <w:rPr>
          <w:color w:val="000000"/>
          <w:sz w:val="24"/>
          <w:szCs w:val="24"/>
        </w:rPr>
        <w:t>- проверка обеспечения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1F1F63" w:rsidRDefault="00AB6A6C" w:rsidP="00AB6A6C">
      <w:pPr>
        <w:pStyle w:val="a4"/>
        <w:jc w:val="both"/>
        <w:rPr>
          <w:color w:val="000000" w:themeColor="text1"/>
          <w:sz w:val="24"/>
          <w:szCs w:val="24"/>
          <w:shd w:val="clear" w:color="auto" w:fill="FFFFFF"/>
        </w:rPr>
      </w:pPr>
      <w:r w:rsidRPr="001F1F63">
        <w:rPr>
          <w:color w:val="000000"/>
          <w:sz w:val="24"/>
          <w:szCs w:val="24"/>
        </w:rPr>
        <w:t xml:space="preserve">Что касается контроля за свободным доступом маломобильных групп в здания, то полагаем, что это уже не предмет правил благоустройства территории, а предмет государственного строительного надзора при строительстве и </w:t>
      </w:r>
      <w:r w:rsidRPr="001F1F63">
        <w:rPr>
          <w:color w:val="000000" w:themeColor="text1"/>
          <w:sz w:val="24"/>
          <w:szCs w:val="24"/>
        </w:rPr>
        <w:t xml:space="preserve">реконструкции объектов капитального строительства, а также предмет для проверки соответствия проектной документации объекта капитального строительства </w:t>
      </w:r>
      <w:r w:rsidRPr="001F1F63">
        <w:rPr>
          <w:color w:val="000000" w:themeColor="text1"/>
          <w:sz w:val="24"/>
          <w:szCs w:val="24"/>
          <w:shd w:val="clear" w:color="auto" w:fill="FFFFFF"/>
        </w:rPr>
        <w:t>требованиям технических регламентов, в том числе требованиям механической, пожарной и иной безопасности, требованиям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(см. подпункт «а» пункта 12 статьи 48, подпункт «в» пункта 3 части 7 статьи 51 Градостроительного кодекса РФ).</w:t>
      </w:r>
    </w:p>
    <w:p w:rsidR="00AB6A6C" w:rsidRPr="003F6D1A" w:rsidRDefault="00AB6A6C" w:rsidP="00AB6A6C">
      <w:pPr>
        <w:pStyle w:val="a4"/>
        <w:jc w:val="both"/>
        <w:rPr>
          <w:color w:val="000000" w:themeColor="text1"/>
        </w:rPr>
      </w:pPr>
      <w:r w:rsidRPr="001F1F63">
        <w:rPr>
          <w:color w:val="000000" w:themeColor="text1"/>
          <w:sz w:val="24"/>
          <w:szCs w:val="24"/>
          <w:shd w:val="clear" w:color="auto" w:fill="FFFFFF"/>
        </w:rPr>
        <w:t>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w:t>
      </w:r>
    </w:p>
  </w:footnote>
  <w:footnote w:id="3">
    <w:p w:rsidR="00AB6A6C" w:rsidRPr="001024DF" w:rsidRDefault="00AB6A6C" w:rsidP="00AB6A6C">
      <w:pPr>
        <w:jc w:val="both"/>
        <w:rPr>
          <w:color w:val="000000"/>
        </w:rPr>
      </w:pPr>
      <w:r w:rsidRPr="001024DF">
        <w:rPr>
          <w:rStyle w:val="ae"/>
          <w:color w:val="000000"/>
        </w:rPr>
        <w:footnoteRef/>
      </w:r>
      <w:r w:rsidRPr="001024DF">
        <w:rPr>
          <w:color w:val="000000"/>
        </w:rPr>
        <w:t xml:space="preserve"> 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соответствующий абзац Положения должен быть исключен.</w:t>
      </w:r>
    </w:p>
    <w:p w:rsidR="00AB6A6C" w:rsidRPr="001024DF" w:rsidRDefault="00AB6A6C" w:rsidP="00AB6A6C">
      <w:pPr>
        <w:pStyle w:val="a4"/>
      </w:pPr>
    </w:p>
  </w:footnote>
  <w:footnote w:id="4">
    <w:p w:rsidR="00AB6A6C" w:rsidRPr="001024DF" w:rsidRDefault="00AB6A6C" w:rsidP="00AB6A6C">
      <w:pPr>
        <w:jc w:val="both"/>
        <w:rPr>
          <w:color w:val="000000"/>
        </w:rPr>
      </w:pPr>
      <w:r w:rsidRPr="001024DF">
        <w:rPr>
          <w:rStyle w:val="ae"/>
          <w:color w:val="000000"/>
        </w:rPr>
        <w:footnoteRef/>
      </w:r>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слова «</w:t>
      </w:r>
      <w:r w:rsidRPr="001024DF">
        <w:rPr>
          <w:color w:val="000000"/>
        </w:rPr>
        <w:t xml:space="preserve">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 </w:t>
      </w:r>
      <w:r w:rsidRPr="001024DF">
        <w:rPr>
          <w:color w:val="000000"/>
          <w:shd w:val="clear" w:color="auto" w:fill="FFFFFF"/>
        </w:rPr>
        <w:t>должны быть исключены.</w:t>
      </w:r>
    </w:p>
    <w:p w:rsidR="00AB6A6C" w:rsidRPr="001024DF" w:rsidRDefault="00AB6A6C" w:rsidP="00AB6A6C">
      <w:pPr>
        <w:pStyle w:val="a4"/>
      </w:pPr>
    </w:p>
  </w:footnote>
  <w:footnote w:id="5">
    <w:p w:rsidR="00AB6A6C" w:rsidRPr="001F1F63" w:rsidRDefault="00AB6A6C" w:rsidP="00AB6A6C">
      <w:pPr>
        <w:pStyle w:val="aa"/>
        <w:jc w:val="both"/>
        <w:rPr>
          <w:sz w:val="24"/>
          <w:szCs w:val="24"/>
        </w:rPr>
      </w:pPr>
      <w:r w:rsidRPr="001F1F63">
        <w:rPr>
          <w:rStyle w:val="ae"/>
          <w:sz w:val="24"/>
          <w:szCs w:val="24"/>
        </w:rPr>
        <w:footnoteRef/>
      </w:r>
      <w:r w:rsidRPr="001F1F63">
        <w:rPr>
          <w:sz w:val="24"/>
          <w:szCs w:val="24"/>
        </w:rPr>
        <w:t xml:space="preserve"> В данном пункте вводятся определения для лучшего понимания, что может быть объектом контроля в сфере благоустройства и какие объекты должны рассматриваться при разграничении категорий рисков.</w:t>
      </w:r>
    </w:p>
    <w:p w:rsidR="00AB6A6C" w:rsidRPr="001F1F63" w:rsidRDefault="00AB6A6C" w:rsidP="00AB6A6C">
      <w:pPr>
        <w:pStyle w:val="aa"/>
        <w:jc w:val="both"/>
        <w:rPr>
          <w:sz w:val="24"/>
          <w:szCs w:val="24"/>
        </w:rPr>
      </w:pPr>
      <w:r w:rsidRPr="001F1F63">
        <w:rPr>
          <w:sz w:val="24"/>
          <w:szCs w:val="24"/>
        </w:rPr>
        <w:t>Определение элементов благоустройства заимствовано из пункта 38 статьи 1 Градостроительного кодекса Российской Федерации.</w:t>
      </w:r>
    </w:p>
    <w:p w:rsidR="00AB6A6C" w:rsidRPr="001F1F63" w:rsidRDefault="00AB6A6C" w:rsidP="00AB6A6C">
      <w:pPr>
        <w:pStyle w:val="aa"/>
        <w:jc w:val="both"/>
        <w:rPr>
          <w:sz w:val="24"/>
          <w:szCs w:val="24"/>
        </w:rPr>
      </w:pPr>
      <w:r w:rsidRPr="001F1F63">
        <w:rPr>
          <w:sz w:val="24"/>
          <w:szCs w:val="24"/>
        </w:rPr>
        <w:t>Иные определения могут быть уточнены, но не должны противоречить содержанию правил благоустройства соответствующего муниципального образования.</w:t>
      </w:r>
    </w:p>
  </w:footnote>
  <w:footnote w:id="6">
    <w:p w:rsidR="006F7DEA" w:rsidRPr="001F1F63" w:rsidRDefault="006F7DEA" w:rsidP="006F7DEA">
      <w:pPr>
        <w:autoSpaceDE w:val="0"/>
        <w:autoSpaceDN w:val="0"/>
        <w:adjustRightInd w:val="0"/>
        <w:jc w:val="both"/>
        <w:rPr>
          <w:rFonts w:eastAsiaTheme="minorHAnsi"/>
          <w:lang w:eastAsia="en-US"/>
        </w:rPr>
      </w:pPr>
      <w:r w:rsidRPr="001F1F63">
        <w:rPr>
          <w:rStyle w:val="ae"/>
        </w:rPr>
        <w:footnoteRef/>
      </w:r>
      <w:r w:rsidRPr="001F1F63">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1F1F63">
          <w:rPr>
            <w:rFonts w:eastAsiaTheme="minorHAnsi"/>
            <w:color w:val="000000" w:themeColor="text1"/>
            <w:lang w:eastAsia="en-US"/>
          </w:rPr>
          <w:t>статьями 61</w:t>
        </w:r>
      </w:hyperlink>
      <w:r w:rsidRPr="001F1F63">
        <w:rPr>
          <w:rFonts w:eastAsiaTheme="minorHAnsi"/>
          <w:color w:val="000000" w:themeColor="text1"/>
          <w:lang w:eastAsia="en-US"/>
        </w:rPr>
        <w:t xml:space="preserve"> и </w:t>
      </w:r>
      <w:hyperlink r:id="rId2" w:history="1">
        <w:r w:rsidRPr="001F1F63">
          <w:rPr>
            <w:rFonts w:eastAsiaTheme="minorHAnsi"/>
            <w:color w:val="000000" w:themeColor="text1"/>
            <w:lang w:eastAsia="en-US"/>
          </w:rPr>
          <w:t>66</w:t>
        </w:r>
      </w:hyperlink>
      <w:r w:rsidRPr="001F1F63">
        <w:rPr>
          <w:rFonts w:eastAsiaTheme="minorHAnsi"/>
          <w:color w:val="000000" w:themeColor="text1"/>
          <w:lang w:eastAsia="en-US"/>
        </w:rPr>
        <w:t xml:space="preserve"> Федерального закона № 248-ФЗ.</w:t>
      </w:r>
    </w:p>
    <w:p w:rsidR="006F7DEA" w:rsidRPr="006F7DEA" w:rsidRDefault="006F7DEA">
      <w:pPr>
        <w:pStyle w:val="a4"/>
      </w:pPr>
    </w:p>
  </w:footnote>
  <w:footnote w:id="7">
    <w:p w:rsidR="00AB6A6C" w:rsidRPr="001024DF" w:rsidRDefault="00AB6A6C" w:rsidP="00AB6A6C">
      <w:pPr>
        <w:jc w:val="both"/>
        <w:rPr>
          <w:color w:val="000000"/>
          <w:shd w:val="clear" w:color="auto" w:fill="FFFFFF"/>
        </w:rPr>
      </w:pPr>
      <w:r w:rsidRPr="001024DF">
        <w:rPr>
          <w:rStyle w:val="ae"/>
          <w:color w:val="000000"/>
        </w:rPr>
        <w:footnoteRef/>
      </w:r>
      <w:r w:rsidRPr="001024DF">
        <w:rPr>
          <w:color w:val="000000"/>
        </w:rPr>
        <w:t xml:space="preserve"> В соответствии с частью 1 статьи 10 </w:t>
      </w:r>
      <w:r w:rsidRPr="001024DF">
        <w:rPr>
          <w:color w:val="000000"/>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AB6A6C" w:rsidRPr="001024DF" w:rsidRDefault="00AB6A6C" w:rsidP="00AB6A6C">
      <w:pPr>
        <w:jc w:val="both"/>
      </w:pPr>
      <w:r w:rsidRPr="001024DF">
        <w:rPr>
          <w:color w:val="000000"/>
          <w:shd w:val="clear" w:color="auto" w:fill="FFFFFF"/>
        </w:rPr>
        <w:t xml:space="preserve">Вместе с тем обращаем внимание на то, что в соответствии с положениями </w:t>
      </w:r>
      <w:r w:rsidRPr="001024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8">
    <w:p w:rsidR="00AB6A6C" w:rsidRPr="001F1F63" w:rsidRDefault="00AB6A6C" w:rsidP="00AB6A6C">
      <w:pPr>
        <w:pStyle w:val="aa"/>
        <w:jc w:val="both"/>
        <w:rPr>
          <w:sz w:val="24"/>
          <w:szCs w:val="24"/>
        </w:rPr>
      </w:pPr>
      <w:r w:rsidRPr="001F1F63">
        <w:rPr>
          <w:rStyle w:val="ae"/>
        </w:rPr>
        <w:footnoteRef/>
      </w:r>
      <w:r w:rsidRPr="001F1F63">
        <w:rPr>
          <w:sz w:val="24"/>
          <w:szCs w:val="24"/>
        </w:rPr>
        <w:t xml:space="preserve">Из перечисленных видов профилактических мероприятий обязательно к проведению только информирование и консультирование. </w:t>
      </w:r>
    </w:p>
    <w:p w:rsidR="00AB6A6C" w:rsidRPr="007A23AB" w:rsidRDefault="00AB6A6C" w:rsidP="00AB6A6C">
      <w:pPr>
        <w:pStyle w:val="aa"/>
        <w:jc w:val="both"/>
        <w:rPr>
          <w:sz w:val="24"/>
          <w:szCs w:val="24"/>
        </w:rPr>
      </w:pPr>
      <w:r w:rsidRPr="001F1F63">
        <w:rPr>
          <w:sz w:val="24"/>
          <w:szCs w:val="24"/>
        </w:rPr>
        <w:t xml:space="preserve">Остальные профилактические мероприятия могут не применяться (см. часть 2 статьи 45 </w:t>
      </w:r>
      <w:r w:rsidRPr="001F1F63">
        <w:rPr>
          <w:color w:val="000000" w:themeColor="text1"/>
          <w:sz w:val="24"/>
          <w:szCs w:val="24"/>
          <w:shd w:val="clear" w:color="auto" w:fill="FFFFFF"/>
        </w:rPr>
        <w:t xml:space="preserve">Федерального закона </w:t>
      </w:r>
      <w:r w:rsidRPr="001F1F63">
        <w:rPr>
          <w:color w:val="000000"/>
          <w:sz w:val="24"/>
          <w:szCs w:val="24"/>
        </w:rPr>
        <w:t>от 31.07.2020 № 248-ФЗ «О государственном контроле (надзоре) и муниципальном контроле в Российской Федерации»</w:t>
      </w:r>
      <w:r w:rsidRPr="001F1F63">
        <w:rPr>
          <w:color w:val="000000" w:themeColor="text1"/>
          <w:sz w:val="24"/>
          <w:szCs w:val="24"/>
        </w:rPr>
        <w:t>)</w:t>
      </w:r>
      <w:r w:rsidRPr="001F1F63">
        <w:rPr>
          <w:sz w:val="24"/>
          <w:szCs w:val="24"/>
        </w:rPr>
        <w:t xml:space="preserve">. </w:t>
      </w:r>
    </w:p>
  </w:footnote>
  <w:footnote w:id="9">
    <w:p w:rsidR="006F7DEA" w:rsidRDefault="006F7DEA">
      <w:pPr>
        <w:pStyle w:val="a4"/>
      </w:pPr>
      <w:r>
        <w:rPr>
          <w:rStyle w:val="ae"/>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10">
    <w:p w:rsidR="006F7DEA" w:rsidRPr="00A7472F" w:rsidRDefault="006F7DEA" w:rsidP="006F7DEA">
      <w:pPr>
        <w:autoSpaceDE w:val="0"/>
        <w:autoSpaceDN w:val="0"/>
        <w:adjustRightInd w:val="0"/>
        <w:jc w:val="both"/>
        <w:rPr>
          <w:rFonts w:eastAsiaTheme="minorHAnsi"/>
          <w:lang w:eastAsia="en-US"/>
        </w:rPr>
      </w:pPr>
      <w:r>
        <w:rPr>
          <w:rStyle w:val="ae"/>
        </w:rPr>
        <w:footnoteRef/>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Pr>
          <w:rFonts w:eastAsiaTheme="minorHAnsi"/>
          <w:lang w:eastAsia="en-US"/>
        </w:rPr>
        <w:t>.</w:t>
      </w:r>
    </w:p>
    <w:p w:rsidR="006F7DEA" w:rsidRPr="00A7472F" w:rsidRDefault="006F7DEA" w:rsidP="006F7DEA">
      <w:pPr>
        <w:pStyle w:val="a4"/>
        <w:jc w:val="both"/>
        <w:rPr>
          <w:sz w:val="24"/>
          <w:szCs w:val="24"/>
        </w:rPr>
      </w:pPr>
      <w:r w:rsidRPr="00A7472F">
        <w:rPr>
          <w:sz w:val="24"/>
          <w:szCs w:val="24"/>
        </w:rPr>
        <w:t xml:space="preserve">В </w:t>
      </w:r>
      <w:r>
        <w:rPr>
          <w:sz w:val="24"/>
          <w:szCs w:val="24"/>
        </w:rPr>
        <w:t>этом случае раздел 5</w:t>
      </w:r>
      <w:r w:rsidRPr="00A7472F">
        <w:rPr>
          <w:sz w:val="24"/>
          <w:szCs w:val="24"/>
        </w:rPr>
        <w:t xml:space="preserve"> следует изложить в следующей редакции:</w:t>
      </w:r>
    </w:p>
    <w:p w:rsidR="006F7DEA" w:rsidRPr="00A7472F" w:rsidRDefault="006F7DEA" w:rsidP="006F7DEA">
      <w:pPr>
        <w:pStyle w:val="a4"/>
        <w:jc w:val="both"/>
        <w:rPr>
          <w:sz w:val="24"/>
          <w:szCs w:val="24"/>
        </w:rPr>
      </w:pPr>
      <w:r>
        <w:rPr>
          <w:sz w:val="24"/>
          <w:szCs w:val="24"/>
        </w:rPr>
        <w:t>«5</w:t>
      </w:r>
      <w:r w:rsidRPr="00A7472F">
        <w:rPr>
          <w:sz w:val="24"/>
          <w:szCs w:val="24"/>
        </w:rPr>
        <w:t>.1.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6F7DEA" w:rsidRPr="00A7472F" w:rsidRDefault="006F7DEA" w:rsidP="006F7DEA">
      <w:pPr>
        <w:pStyle w:val="a4"/>
        <w:jc w:val="both"/>
        <w:rPr>
          <w:sz w:val="24"/>
          <w:szCs w:val="24"/>
        </w:rPr>
      </w:pPr>
      <w:r>
        <w:rPr>
          <w:sz w:val="24"/>
          <w:szCs w:val="24"/>
        </w:rPr>
        <w:t>5</w:t>
      </w:r>
      <w:r w:rsidRPr="00A7472F">
        <w:rPr>
          <w:sz w:val="24"/>
          <w:szCs w:val="24"/>
        </w:rPr>
        <w:t>.2.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6F7DEA" w:rsidRDefault="006F7DEA">
      <w:pPr>
        <w:pStyle w:val="a4"/>
      </w:pPr>
    </w:p>
  </w:footnote>
  <w:footnote w:id="11">
    <w:p w:rsidR="00AB6A6C" w:rsidRPr="00641EBA" w:rsidRDefault="00AB6A6C" w:rsidP="00AB6A6C">
      <w:pPr>
        <w:pStyle w:val="a4"/>
        <w:jc w:val="both"/>
        <w:rPr>
          <w:sz w:val="24"/>
          <w:szCs w:val="24"/>
        </w:rPr>
      </w:pPr>
      <w:r w:rsidRPr="001F1F63">
        <w:rPr>
          <w:rStyle w:val="ae"/>
          <w:sz w:val="24"/>
          <w:szCs w:val="24"/>
        </w:rPr>
        <w:footnoteRef/>
      </w:r>
      <w:r w:rsidRPr="001F1F63">
        <w:rPr>
          <w:sz w:val="24"/>
          <w:szCs w:val="24"/>
        </w:rPr>
        <w:t xml:space="preserve"> Обращаем внимание на определение порядка рассмотрения жалоб в части 2 статьи 40 </w:t>
      </w:r>
      <w:r w:rsidRPr="001F1F63">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1F1F63">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5.4 Положения изложен с учетом распространенной структуры органов местного самоуправления в поселениях.</w:t>
      </w:r>
    </w:p>
  </w:footnote>
  <w:footnote w:id="12">
    <w:p w:rsidR="006F7DEA" w:rsidRPr="00A67121" w:rsidRDefault="006F7DEA">
      <w:pPr>
        <w:pStyle w:val="a4"/>
        <w:rPr>
          <w:sz w:val="24"/>
          <w:szCs w:val="24"/>
        </w:rPr>
      </w:pPr>
      <w:r>
        <w:rPr>
          <w:rStyle w:val="ae"/>
        </w:rPr>
        <w:footnoteRef/>
      </w:r>
      <w:r w:rsidRPr="00A67121">
        <w:rPr>
          <w:sz w:val="24"/>
          <w:szCs w:val="24"/>
        </w:rPr>
        <w:t>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 w:id="13">
    <w:p w:rsidR="00AB6A6C" w:rsidRPr="001024DF" w:rsidRDefault="00AB6A6C" w:rsidP="00AB6A6C">
      <w:pPr>
        <w:jc w:val="both"/>
        <w:rPr>
          <w:color w:val="000000"/>
        </w:rPr>
      </w:pPr>
      <w:r w:rsidRPr="001024DF">
        <w:rPr>
          <w:rStyle w:val="ae"/>
          <w:color w:val="000000"/>
        </w:rPr>
        <w:footnoteRef/>
      </w:r>
      <w:r w:rsidRPr="001024DF">
        <w:rPr>
          <w:color w:val="000000"/>
        </w:rPr>
        <w:t xml:space="preserve"> 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8 должен быть исключен.</w:t>
      </w:r>
    </w:p>
  </w:footnote>
  <w:footnote w:id="14">
    <w:p w:rsidR="00AB6A6C" w:rsidRPr="00437675" w:rsidRDefault="00AB6A6C" w:rsidP="00AB6A6C">
      <w:pPr>
        <w:jc w:val="both"/>
        <w:rPr>
          <w:color w:val="000000"/>
        </w:rPr>
      </w:pPr>
      <w:r w:rsidRPr="001024DF">
        <w:rPr>
          <w:rStyle w:val="ae"/>
          <w:color w:val="000000"/>
        </w:rPr>
        <w:footnoteRef/>
      </w:r>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11 должен быть исключен.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062700"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1D02E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062700"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5B4916">
      <w:rPr>
        <w:rStyle w:val="a8"/>
        <w:noProof/>
      </w:rPr>
      <w:t>33</w:t>
    </w:r>
    <w:r>
      <w:rPr>
        <w:rStyle w:val="a8"/>
      </w:rPr>
      <w:fldChar w:fldCharType="end"/>
    </w:r>
  </w:p>
  <w:p w:rsidR="00E90F25" w:rsidRDefault="001D02E0">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B6A6C"/>
    <w:rsid w:val="00062700"/>
    <w:rsid w:val="000A0696"/>
    <w:rsid w:val="00194C98"/>
    <w:rsid w:val="001D02E0"/>
    <w:rsid w:val="001F1F63"/>
    <w:rsid w:val="0025258F"/>
    <w:rsid w:val="0029619C"/>
    <w:rsid w:val="00303463"/>
    <w:rsid w:val="00344492"/>
    <w:rsid w:val="003C593D"/>
    <w:rsid w:val="004E7121"/>
    <w:rsid w:val="005018E0"/>
    <w:rsid w:val="005A7BBF"/>
    <w:rsid w:val="005B4916"/>
    <w:rsid w:val="006F7DEA"/>
    <w:rsid w:val="00750556"/>
    <w:rsid w:val="007844DA"/>
    <w:rsid w:val="007962D1"/>
    <w:rsid w:val="007A5A68"/>
    <w:rsid w:val="007E002D"/>
    <w:rsid w:val="007F0581"/>
    <w:rsid w:val="00825517"/>
    <w:rsid w:val="008C6B2D"/>
    <w:rsid w:val="00935631"/>
    <w:rsid w:val="009D07EB"/>
    <w:rsid w:val="00A47989"/>
    <w:rsid w:val="00A67121"/>
    <w:rsid w:val="00AB6A6C"/>
    <w:rsid w:val="00AD4DAC"/>
    <w:rsid w:val="00B1611B"/>
    <w:rsid w:val="00B301A1"/>
    <w:rsid w:val="00B40A6D"/>
    <w:rsid w:val="00B515F0"/>
    <w:rsid w:val="00DF3347"/>
    <w:rsid w:val="00E94406"/>
    <w:rsid w:val="00F04113"/>
    <w:rsid w:val="00FA5221"/>
    <w:rsid w:val="00FA5D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6CEC3-CB6C-4995-9571-92B683AA1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33</Pages>
  <Words>7567</Words>
  <Characters>43132</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9</cp:revision>
  <dcterms:created xsi:type="dcterms:W3CDTF">2021-09-16T12:51:00Z</dcterms:created>
  <dcterms:modified xsi:type="dcterms:W3CDTF">2021-09-21T07:25:00Z</dcterms:modified>
</cp:coreProperties>
</file>