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BE" w:rsidRDefault="00E263BE" w:rsidP="00D310C3">
      <w:pPr>
        <w:rPr>
          <w:sz w:val="28"/>
          <w:szCs w:val="28"/>
        </w:rPr>
      </w:pPr>
    </w:p>
    <w:p w:rsidR="00E263BE" w:rsidRDefault="00AF3EE4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СОВЕТ </w:t>
      </w:r>
    </w:p>
    <w:p w:rsidR="00E263BE" w:rsidRDefault="00D310C3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РОДНИЧКОВСКОГО</w:t>
      </w:r>
      <w:r w:rsidR="00AF3EE4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E263BE" w:rsidRDefault="00AF3EE4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САРАТОВСКОЙ ОБЛАСТИ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Default="00AF3EE4">
      <w:pPr>
        <w:ind w:firstLine="72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E263BE" w:rsidRDefault="00E263BE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E263BE" w:rsidRDefault="007256F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 12.02.2025 г. № 128-2</w:t>
      </w:r>
      <w:r w:rsidR="00371F26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</w:t>
      </w:r>
      <w:r w:rsidR="00AF3EE4">
        <w:rPr>
          <w:rFonts w:ascii="PT Astra Serif" w:hAnsi="PT Astra Serif" w:cs="PT Astra Serif"/>
          <w:b/>
          <w:bCs/>
          <w:sz w:val="28"/>
          <w:szCs w:val="28"/>
        </w:rPr>
        <w:t>с.</w:t>
      </w:r>
      <w:r w:rsidR="00AF28E0">
        <w:rPr>
          <w:rFonts w:ascii="PT Astra Serif" w:hAnsi="PT Astra Serif" w:cs="PT Astra Serif"/>
          <w:b/>
          <w:bCs/>
          <w:sz w:val="28"/>
          <w:szCs w:val="28"/>
        </w:rPr>
        <w:t xml:space="preserve"> Родничок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Pr="007256F1" w:rsidRDefault="00AF3EE4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7256F1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Решение Совета</w:t>
      </w:r>
    </w:p>
    <w:p w:rsidR="00E263BE" w:rsidRPr="007256F1" w:rsidRDefault="00AF28E0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7256F1">
        <w:rPr>
          <w:rFonts w:ascii="PT Astra Serif" w:hAnsi="PT Astra Serif" w:cs="PT Astra Serif"/>
          <w:b/>
          <w:bCs/>
          <w:sz w:val="28"/>
          <w:szCs w:val="28"/>
        </w:rPr>
        <w:t>Родничковского</w:t>
      </w:r>
      <w:r w:rsidR="00AF3EE4" w:rsidRPr="007256F1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</w:t>
      </w:r>
    </w:p>
    <w:p w:rsidR="00E263BE" w:rsidRPr="007256F1" w:rsidRDefault="00AF3EE4">
      <w:pPr>
        <w:pStyle w:val="2"/>
        <w:rPr>
          <w:rFonts w:ascii="PT Astra Serif" w:hAnsi="PT Astra Serif" w:cs="PT Astra Serif"/>
          <w:bCs/>
          <w:i/>
          <w:iCs/>
          <w:szCs w:val="28"/>
        </w:rPr>
      </w:pPr>
      <w:r w:rsidRPr="007256F1">
        <w:rPr>
          <w:rFonts w:ascii="PT Astra Serif" w:hAnsi="PT Astra Serif" w:cs="PT Astra Serif"/>
          <w:bCs/>
          <w:szCs w:val="28"/>
        </w:rPr>
        <w:t>Балашовского муниципального района</w:t>
      </w:r>
    </w:p>
    <w:p w:rsidR="00E263BE" w:rsidRPr="007256F1" w:rsidRDefault="00AF28E0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7256F1">
        <w:rPr>
          <w:rFonts w:ascii="PT Astra Serif" w:hAnsi="PT Astra Serif" w:cs="PT Astra Serif"/>
          <w:b/>
          <w:bCs/>
          <w:sz w:val="28"/>
          <w:szCs w:val="28"/>
        </w:rPr>
        <w:t>Саратовской области № 124-1 от 20</w:t>
      </w:r>
      <w:r w:rsidR="00AF3EE4" w:rsidRPr="007256F1">
        <w:rPr>
          <w:rFonts w:ascii="PT Astra Serif" w:hAnsi="PT Astra Serif" w:cs="PT Astra Serif"/>
          <w:b/>
          <w:bCs/>
          <w:sz w:val="28"/>
          <w:szCs w:val="28"/>
        </w:rPr>
        <w:t>.12.2024</w:t>
      </w:r>
    </w:p>
    <w:p w:rsidR="00E263BE" w:rsidRPr="007256F1" w:rsidRDefault="007256F1">
      <w:pPr>
        <w:tabs>
          <w:tab w:val="left" w:pos="5245"/>
        </w:tabs>
        <w:ind w:right="411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«О </w:t>
      </w:r>
      <w:r w:rsidR="00AF3EE4" w:rsidRPr="007256F1">
        <w:rPr>
          <w:rFonts w:ascii="PT Astra Serif" w:hAnsi="PT Astra Serif" w:cs="PT Astra Serif"/>
          <w:b/>
          <w:bCs/>
          <w:sz w:val="28"/>
          <w:szCs w:val="28"/>
        </w:rPr>
        <w:t xml:space="preserve">бюджете </w:t>
      </w:r>
      <w:r w:rsidR="00AF28E0" w:rsidRPr="007256F1">
        <w:rPr>
          <w:rFonts w:ascii="PT Astra Serif" w:hAnsi="PT Astra Serif" w:cs="PT Astra Serif"/>
          <w:b/>
          <w:bCs/>
          <w:sz w:val="28"/>
          <w:szCs w:val="28"/>
        </w:rPr>
        <w:t>Родничковского</w:t>
      </w:r>
      <w:r w:rsidR="00371F2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9014B5">
        <w:rPr>
          <w:rFonts w:ascii="PT Astra Serif" w:hAnsi="PT Astra Serif" w:cs="PT Astra Serif"/>
          <w:b/>
          <w:bCs/>
          <w:sz w:val="28"/>
          <w:szCs w:val="28"/>
        </w:rPr>
        <w:t>сельского поселения</w:t>
      </w:r>
      <w:r w:rsidR="00AF3EE4" w:rsidRPr="007256F1">
        <w:rPr>
          <w:rFonts w:ascii="PT Astra Serif" w:hAnsi="PT Astra Serif" w:cs="PT Astra Serif"/>
          <w:b/>
          <w:bCs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годов»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Default="00AF3EE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 основании Устава </w:t>
      </w:r>
      <w:r w:rsidR="00AF28E0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области, Совет </w:t>
      </w:r>
      <w:r w:rsidR="00AF28E0">
        <w:rPr>
          <w:rFonts w:ascii="PT Astra Serif" w:hAnsi="PT Astra Serif" w:cs="PT Astra Serif"/>
          <w:sz w:val="28"/>
          <w:szCs w:val="28"/>
        </w:rPr>
        <w:t>Родничковского</w:t>
      </w:r>
      <w:r>
        <w:rPr>
          <w:rFonts w:ascii="PT Astra Serif" w:hAnsi="PT Astra Serif" w:cs="PT Astra Serif"/>
          <w:sz w:val="28"/>
          <w:szCs w:val="28"/>
        </w:rPr>
        <w:t xml:space="preserve">  муниципального образования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Pr="00AF28E0" w:rsidRDefault="00AF3EE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F28E0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Default="00AF3EE4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в решение Совета </w:t>
      </w:r>
      <w:r w:rsidR="00AF28E0">
        <w:rPr>
          <w:rFonts w:ascii="PT Astra Serif" w:hAnsi="PT Astra Serif" w:cs="PT Astra Serif"/>
          <w:sz w:val="28"/>
          <w:szCs w:val="28"/>
        </w:rPr>
        <w:t>Родничковского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</w:t>
      </w:r>
      <w:r w:rsidR="00AF28E0">
        <w:rPr>
          <w:rFonts w:ascii="PT Astra Serif" w:hAnsi="PT Astra Serif" w:cs="PT Astra Serif"/>
          <w:sz w:val="28"/>
          <w:szCs w:val="28"/>
        </w:rPr>
        <w:t>района Саратовско</w:t>
      </w:r>
      <w:r w:rsidR="009014B5">
        <w:rPr>
          <w:rFonts w:ascii="PT Astra Serif" w:hAnsi="PT Astra Serif" w:cs="PT Astra Serif"/>
          <w:sz w:val="28"/>
          <w:szCs w:val="28"/>
        </w:rPr>
        <w:t>й области                № 124-1</w:t>
      </w:r>
      <w:r w:rsidR="00AF28E0">
        <w:rPr>
          <w:rFonts w:ascii="PT Astra Serif" w:hAnsi="PT Astra Serif" w:cs="PT Astra Serif"/>
          <w:sz w:val="28"/>
          <w:szCs w:val="28"/>
        </w:rPr>
        <w:t xml:space="preserve"> от  20</w:t>
      </w:r>
      <w:r>
        <w:rPr>
          <w:rFonts w:ascii="PT Astra Serif" w:hAnsi="PT Astra Serif" w:cs="PT Astra Serif"/>
          <w:sz w:val="28"/>
          <w:szCs w:val="28"/>
        </w:rPr>
        <w:t xml:space="preserve">.12.2024 «О бюджете </w:t>
      </w:r>
      <w:r w:rsidR="00AF28E0">
        <w:rPr>
          <w:rFonts w:ascii="PT Astra Serif" w:hAnsi="PT Astra Serif" w:cs="PT Astra Serif"/>
          <w:sz w:val="28"/>
          <w:szCs w:val="28"/>
        </w:rPr>
        <w:t>Родничковского</w:t>
      </w:r>
      <w:r w:rsidR="00371F26">
        <w:rPr>
          <w:rFonts w:ascii="PT Astra Serif" w:hAnsi="PT Astra Serif" w:cs="PT Astra Serif"/>
          <w:sz w:val="28"/>
          <w:szCs w:val="28"/>
        </w:rPr>
        <w:t xml:space="preserve"> </w:t>
      </w:r>
      <w:r w:rsidR="00F07F35">
        <w:rPr>
          <w:rFonts w:ascii="PT Astra Serif" w:hAnsi="PT Astra Serif" w:cs="PT Astra Serif"/>
          <w:sz w:val="28"/>
          <w:szCs w:val="28"/>
        </w:rPr>
        <w:t>сельского поселения</w:t>
      </w:r>
      <w:r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годов» следующие изменения:</w:t>
      </w:r>
    </w:p>
    <w:p w:rsidR="00E263BE" w:rsidRDefault="00AF3EE4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В статье 1 «Основные характеристики бюджета </w:t>
      </w:r>
      <w:r w:rsidR="00F07F35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области»:</w:t>
      </w:r>
    </w:p>
    <w:p w:rsidR="00E263BE" w:rsidRDefault="00AF3EE4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Уменьшить общий объем</w:t>
      </w:r>
      <w:r w:rsidR="00F07F35">
        <w:rPr>
          <w:rFonts w:ascii="PT Astra Serif" w:hAnsi="PT Astra Serif" w:cs="PT Astra Serif"/>
          <w:sz w:val="28"/>
          <w:szCs w:val="28"/>
        </w:rPr>
        <w:t xml:space="preserve"> доходов на 2025 год на сумму 30,0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E263BE" w:rsidRDefault="00AF3EE4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Утвердить де</w:t>
      </w:r>
      <w:r w:rsidR="00F07F35">
        <w:rPr>
          <w:rFonts w:ascii="PT Astra Serif" w:hAnsi="PT Astra Serif" w:cs="PT Astra Serif"/>
          <w:sz w:val="28"/>
          <w:szCs w:val="28"/>
        </w:rPr>
        <w:t>фицит бюджета в сумме 30,0</w:t>
      </w:r>
      <w:r>
        <w:rPr>
          <w:rFonts w:ascii="PT Astra Serif" w:hAnsi="PT Astra Serif" w:cs="PT Astra Serif"/>
          <w:sz w:val="28"/>
          <w:szCs w:val="28"/>
        </w:rPr>
        <w:t xml:space="preserve"> тыс. рублей </w:t>
      </w:r>
      <w:r w:rsidR="00A14B49">
        <w:rPr>
          <w:rFonts w:ascii="PT Astra Serif" w:hAnsi="PT Astra Serif" w:cs="PT Astra Serif"/>
          <w:sz w:val="28"/>
          <w:szCs w:val="28"/>
        </w:rPr>
        <w:t>и утвердить процент дефицита 0,5</w:t>
      </w:r>
      <w:r>
        <w:rPr>
          <w:rFonts w:ascii="PT Astra Serif" w:hAnsi="PT Astra Serif" w:cs="PT Astra Serif"/>
          <w:sz w:val="28"/>
          <w:szCs w:val="28"/>
        </w:rPr>
        <w:t xml:space="preserve"> процента от объема доходов бюджета </w:t>
      </w:r>
      <w:r w:rsidR="00A14B49">
        <w:rPr>
          <w:rFonts w:ascii="PT Astra Serif" w:hAnsi="PT Astra Serif" w:cs="PT Astra Serif"/>
          <w:sz w:val="28"/>
          <w:szCs w:val="28"/>
        </w:rPr>
        <w:t xml:space="preserve">Родничковского сельского поселения </w:t>
      </w:r>
      <w:r>
        <w:rPr>
          <w:rFonts w:ascii="PT Astra Serif" w:hAnsi="PT Astra Serif" w:cs="PT Astra Serif"/>
          <w:sz w:val="28"/>
          <w:szCs w:val="28"/>
        </w:rPr>
        <w:t xml:space="preserve">Балашовского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E263BE" w:rsidRDefault="00AF3EE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1.2. Приложение №1 «Безвозмездные поступления в бюджет </w:t>
      </w:r>
      <w:r w:rsidR="00A14B49">
        <w:rPr>
          <w:rFonts w:ascii="PT Astra Serif" w:hAnsi="PT Astra Serif" w:cs="PT Astra Serif"/>
          <w:sz w:val="28"/>
          <w:szCs w:val="28"/>
        </w:rPr>
        <w:t xml:space="preserve">Родничковского сельского поселения </w:t>
      </w:r>
      <w:r>
        <w:rPr>
          <w:rFonts w:ascii="PT Astra Serif" w:hAnsi="PT Astra Serif" w:cs="PT Astra Serif"/>
          <w:sz w:val="28"/>
          <w:szCs w:val="28"/>
        </w:rPr>
        <w:t>Балашовского муниципального района Саратовской области на 2025 год и плановый период 2026 и 2027 годов» изложить в новой редакции: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263BE" w:rsidRDefault="00AF3EE4">
      <w:pPr>
        <w:pStyle w:val="a3"/>
        <w:ind w:left="4536"/>
        <w:jc w:val="left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>Приложение № 1</w:t>
      </w:r>
    </w:p>
    <w:p w:rsidR="00E263BE" w:rsidRDefault="00AF3EE4">
      <w:pPr>
        <w:ind w:left="4536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к Решению Совета </w:t>
      </w:r>
      <w:r w:rsidR="007256F1">
        <w:rPr>
          <w:rFonts w:ascii="PT Astra Serif" w:hAnsi="PT Astra Serif" w:cs="PT Astra Serif"/>
        </w:rPr>
        <w:t>Родничковского</w:t>
      </w:r>
      <w:r>
        <w:rPr>
          <w:rFonts w:ascii="PT Astra Serif" w:hAnsi="PT Astra Serif" w:cs="PT Astra Serif"/>
        </w:rPr>
        <w:t xml:space="preserve"> муниципального образования Балашовского муниципального рай</w:t>
      </w:r>
      <w:r w:rsidR="007256F1">
        <w:rPr>
          <w:rFonts w:ascii="PT Astra Serif" w:hAnsi="PT Astra Serif" w:cs="PT Astra Serif"/>
        </w:rPr>
        <w:t>она Саратовской области № 124-1</w:t>
      </w:r>
      <w:r w:rsidR="00A14B49">
        <w:rPr>
          <w:rFonts w:ascii="PT Astra Serif" w:hAnsi="PT Astra Serif" w:cs="PT Astra Serif"/>
        </w:rPr>
        <w:t xml:space="preserve"> от 20</w:t>
      </w:r>
      <w:r>
        <w:rPr>
          <w:rFonts w:ascii="PT Astra Serif" w:hAnsi="PT Astra Serif" w:cs="PT Astra Serif"/>
        </w:rPr>
        <w:t xml:space="preserve">.12.2024 «О бюджете </w:t>
      </w:r>
      <w:r w:rsidR="00A14B49" w:rsidRPr="00A14B49">
        <w:rPr>
          <w:rFonts w:ascii="PT Astra Serif" w:hAnsi="PT Astra Serif" w:cs="PT Astra Serif"/>
        </w:rPr>
        <w:t>Родничковского сельского поселения</w:t>
      </w:r>
      <w:r w:rsidR="00371F26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Балашовского муниципального района Саратовской области на 2025 год и плановый период 2026 и 2027 годов»</w:t>
      </w:r>
    </w:p>
    <w:p w:rsidR="00E263BE" w:rsidRDefault="00E263BE">
      <w:pPr>
        <w:ind w:left="4536"/>
        <w:jc w:val="both"/>
        <w:rPr>
          <w:rFonts w:ascii="PT Astra Serif" w:hAnsi="PT Astra Serif" w:cs="PT Astra Serif"/>
        </w:rPr>
      </w:pPr>
    </w:p>
    <w:p w:rsidR="00E263BE" w:rsidRDefault="00AF3EE4">
      <w:pPr>
        <w:tabs>
          <w:tab w:val="left" w:pos="975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Безвозмездные поступления в бюджет </w:t>
      </w:r>
      <w:r w:rsidR="00A14B49" w:rsidRPr="00A14B49">
        <w:rPr>
          <w:rFonts w:ascii="PT Astra Serif" w:hAnsi="PT Astra Serif" w:cs="PT Astra Serif"/>
          <w:b/>
          <w:sz w:val="28"/>
          <w:szCs w:val="28"/>
        </w:rPr>
        <w:t>Родничковского сельского поселения</w:t>
      </w:r>
      <w:r w:rsidRPr="00A14B49">
        <w:rPr>
          <w:rFonts w:ascii="PT Astra Serif" w:hAnsi="PT Astra Serif" w:cs="PT Astra Serif"/>
          <w:b/>
          <w:sz w:val="28"/>
          <w:szCs w:val="28"/>
        </w:rPr>
        <w:t xml:space="preserve"> на 2025 год</w:t>
      </w:r>
      <w:r w:rsidRPr="00A14B49">
        <w:rPr>
          <w:rFonts w:ascii="PT Astra Serif" w:hAnsi="PT Astra Serif" w:cs="PT Astra Serif"/>
          <w:b/>
          <w:bCs/>
          <w:sz w:val="28"/>
          <w:szCs w:val="28"/>
        </w:rPr>
        <w:t>и плановый период 2026 и 2027 годов</w:t>
      </w:r>
    </w:p>
    <w:p w:rsidR="00A14B49" w:rsidRDefault="00A14B49">
      <w:pPr>
        <w:tabs>
          <w:tab w:val="left" w:pos="975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14B49" w:rsidRDefault="00A14B49">
      <w:pPr>
        <w:tabs>
          <w:tab w:val="left" w:pos="975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14B49" w:rsidRDefault="00A14B49">
      <w:pPr>
        <w:tabs>
          <w:tab w:val="left" w:pos="975"/>
        </w:tabs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5000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5"/>
        <w:gridCol w:w="3729"/>
        <w:gridCol w:w="1168"/>
        <w:gridCol w:w="1155"/>
        <w:gridCol w:w="1138"/>
      </w:tblGrid>
      <w:tr w:rsidR="00A14B49" w:rsidRPr="00A14B49" w:rsidTr="00A14B49">
        <w:trPr>
          <w:cantSplit/>
          <w:trHeight w:val="592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49" w:rsidRPr="00A14B49" w:rsidRDefault="00A14B49" w:rsidP="003D1358">
            <w:pPr>
              <w:spacing w:line="276" w:lineRule="auto"/>
              <w:rPr>
                <w:b/>
                <w:sz w:val="22"/>
                <w:szCs w:val="22"/>
              </w:rPr>
            </w:pPr>
            <w:r w:rsidRPr="00A14B49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49" w:rsidRPr="00A14B49" w:rsidRDefault="00A14B49" w:rsidP="003D1358">
            <w:pPr>
              <w:spacing w:line="276" w:lineRule="auto"/>
              <w:rPr>
                <w:b/>
                <w:sz w:val="22"/>
                <w:szCs w:val="22"/>
              </w:rPr>
            </w:pPr>
            <w:r w:rsidRPr="00A14B49">
              <w:rPr>
                <w:b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A14B49" w:rsidRDefault="00A14B49" w:rsidP="003D1358">
            <w:pPr>
              <w:spacing w:line="276" w:lineRule="auto"/>
              <w:rPr>
                <w:b/>
                <w:sz w:val="22"/>
                <w:szCs w:val="22"/>
              </w:rPr>
            </w:pPr>
            <w:r w:rsidRPr="00A14B4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A14B49" w:rsidRDefault="00A14B49" w:rsidP="003D1358">
            <w:pPr>
              <w:spacing w:line="276" w:lineRule="auto"/>
              <w:rPr>
                <w:b/>
                <w:sz w:val="22"/>
                <w:szCs w:val="22"/>
              </w:rPr>
            </w:pPr>
            <w:r w:rsidRPr="00A14B49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A14B49" w:rsidRDefault="00A14B49" w:rsidP="003D1358">
            <w:pPr>
              <w:spacing w:line="276" w:lineRule="auto"/>
              <w:rPr>
                <w:b/>
                <w:sz w:val="22"/>
                <w:szCs w:val="22"/>
              </w:rPr>
            </w:pPr>
            <w:r w:rsidRPr="00A14B49">
              <w:rPr>
                <w:b/>
                <w:sz w:val="22"/>
                <w:szCs w:val="22"/>
              </w:rPr>
              <w:t>2027 год</w:t>
            </w:r>
          </w:p>
        </w:tc>
      </w:tr>
      <w:tr w:rsidR="00A14B49" w:rsidRPr="00123C10" w:rsidTr="00A14B49">
        <w:trPr>
          <w:cantSplit/>
          <w:trHeight w:val="28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49" w:rsidRPr="00123C10" w:rsidRDefault="00A14B49" w:rsidP="003D13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49" w:rsidRPr="00123C10" w:rsidRDefault="00A14B49" w:rsidP="003D13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5</w:t>
            </w:r>
          </w:p>
        </w:tc>
      </w:tr>
      <w:tr w:rsidR="00A14B49" w:rsidRPr="00123C10" w:rsidTr="00A14B49">
        <w:trPr>
          <w:trHeight w:val="354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2 00 00000 00 0000 000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371F26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371F26" w:rsidRDefault="008E5F5E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5 092,5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9014B5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9014B5">
              <w:rPr>
                <w:sz w:val="22"/>
                <w:szCs w:val="22"/>
              </w:rPr>
              <w:t>495,2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9014B5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9014B5">
              <w:rPr>
                <w:sz w:val="22"/>
                <w:szCs w:val="22"/>
              </w:rPr>
              <w:t>515,8</w:t>
            </w:r>
          </w:p>
        </w:tc>
      </w:tr>
      <w:tr w:rsidR="00A14B49" w:rsidRPr="00123C10" w:rsidTr="00A14B49">
        <w:trPr>
          <w:trHeight w:val="56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371F26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371F26" w:rsidRDefault="008E5F5E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5 122,5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9014B5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9014B5">
              <w:rPr>
                <w:sz w:val="22"/>
                <w:szCs w:val="22"/>
              </w:rPr>
              <w:t>495,2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9014B5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9014B5">
              <w:rPr>
                <w:sz w:val="22"/>
                <w:szCs w:val="22"/>
              </w:rPr>
              <w:t>515,8</w:t>
            </w:r>
          </w:p>
        </w:tc>
      </w:tr>
      <w:tr w:rsidR="00A14B49" w:rsidRPr="00123C10" w:rsidTr="00A14B49">
        <w:trPr>
          <w:trHeight w:val="24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2 02 10000 00 0000 150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101,5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107,5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112,1</w:t>
            </w:r>
          </w:p>
        </w:tc>
      </w:tr>
      <w:tr w:rsidR="00A14B49" w:rsidRPr="00123C10" w:rsidTr="00A14B49">
        <w:trPr>
          <w:trHeight w:val="53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2 02 20000 00 0000 150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4 659,0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7256F1" w:rsidP="003D13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7256F1" w:rsidP="003D13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4B49" w:rsidRPr="00123C10" w:rsidTr="00A14B49">
        <w:trPr>
          <w:trHeight w:val="36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2 02 30000 00 0000 150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157,9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173,0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179,2</w:t>
            </w:r>
          </w:p>
        </w:tc>
      </w:tr>
      <w:tr w:rsidR="00A14B49" w:rsidRPr="00123C10" w:rsidTr="00A14B49">
        <w:trPr>
          <w:trHeight w:val="38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2 02 40000 00 0000 150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204,1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214,7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123C10" w:rsidRDefault="00A14B49" w:rsidP="003D1358">
            <w:pPr>
              <w:spacing w:line="276" w:lineRule="auto"/>
              <w:rPr>
                <w:sz w:val="22"/>
                <w:szCs w:val="22"/>
              </w:rPr>
            </w:pPr>
            <w:r w:rsidRPr="00123C10">
              <w:rPr>
                <w:sz w:val="22"/>
                <w:szCs w:val="22"/>
              </w:rPr>
              <w:t>224,5</w:t>
            </w:r>
          </w:p>
        </w:tc>
      </w:tr>
      <w:tr w:rsidR="00A14B49" w:rsidRPr="00371F26" w:rsidTr="00A14B49">
        <w:trPr>
          <w:trHeight w:val="38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49" w:rsidRPr="00371F26" w:rsidRDefault="008E5F5E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rFonts w:ascii="PT Astra Serif" w:hAnsi="PT Astra Serif"/>
                <w:sz w:val="22"/>
                <w:szCs w:val="22"/>
              </w:rPr>
              <w:t>2 07 00000 00 0000 150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E5F5E" w:rsidRPr="00371F26" w:rsidRDefault="008E5F5E" w:rsidP="008E5F5E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371F26">
              <w:rPr>
                <w:rFonts w:ascii="PT Astra Serif" w:hAnsi="PT Astra Serif"/>
                <w:sz w:val="22"/>
                <w:szCs w:val="22"/>
              </w:rPr>
              <w:t xml:space="preserve">Прочие безвозмездные поступления в </w:t>
            </w:r>
          </w:p>
          <w:p w:rsidR="00A14B49" w:rsidRPr="00371F26" w:rsidRDefault="008E5F5E" w:rsidP="008E5F5E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rFonts w:ascii="PT Astra Serif" w:hAnsi="PT Astra Serif"/>
                <w:sz w:val="22"/>
                <w:szCs w:val="22"/>
              </w:rPr>
              <w:t xml:space="preserve">бюджеты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371F26" w:rsidRDefault="008E5F5E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-</w:t>
            </w:r>
            <w:r w:rsidR="00A14B49" w:rsidRPr="00371F26">
              <w:rPr>
                <w:sz w:val="22"/>
                <w:szCs w:val="22"/>
              </w:rP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371F26" w:rsidRDefault="007256F1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9" w:rsidRPr="00371F26" w:rsidRDefault="007256F1" w:rsidP="003D1358">
            <w:pPr>
              <w:spacing w:line="276" w:lineRule="auto"/>
              <w:rPr>
                <w:sz w:val="22"/>
                <w:szCs w:val="22"/>
              </w:rPr>
            </w:pPr>
            <w:r w:rsidRPr="00371F26">
              <w:rPr>
                <w:sz w:val="22"/>
                <w:szCs w:val="22"/>
              </w:rPr>
              <w:t>0,0</w:t>
            </w:r>
          </w:p>
        </w:tc>
      </w:tr>
    </w:tbl>
    <w:p w:rsidR="00A14B49" w:rsidRDefault="00A14B49" w:rsidP="00A14B49">
      <w:pPr>
        <w:spacing w:line="0" w:lineRule="atLeast"/>
        <w:rPr>
          <w:rFonts w:ascii="PT Astra Serif" w:hAnsi="PT Astra Serif"/>
        </w:rPr>
      </w:pPr>
    </w:p>
    <w:p w:rsidR="00E263BE" w:rsidRDefault="00E263BE">
      <w:pPr>
        <w:spacing w:line="23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263BE" w:rsidRPr="002815BE" w:rsidRDefault="00AF3EE4">
      <w:pPr>
        <w:pStyle w:val="a4"/>
        <w:ind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1.3. Решение дополнить статьей </w:t>
      </w:r>
      <w:r w:rsidR="002815BE" w:rsidRPr="002815BE">
        <w:rPr>
          <w:rFonts w:ascii="PT Astra Serif" w:hAnsi="PT Astra Serif" w:cs="PT Astra Serif"/>
        </w:rPr>
        <w:t>5</w:t>
      </w:r>
      <w:r w:rsidRPr="002815BE">
        <w:rPr>
          <w:rFonts w:ascii="PT Astra Serif" w:hAnsi="PT Astra Serif" w:cs="PT Astra Serif"/>
        </w:rPr>
        <w:t>.1. следующего содержания:</w:t>
      </w:r>
    </w:p>
    <w:p w:rsidR="00E263BE" w:rsidRDefault="00AF3EE4">
      <w:pPr>
        <w:jc w:val="both"/>
        <w:rPr>
          <w:rFonts w:ascii="PT Astra Serif" w:hAnsi="PT Astra Serif" w:cs="PT Astra Serif"/>
          <w:sz w:val="28"/>
          <w:szCs w:val="28"/>
        </w:rPr>
      </w:pPr>
      <w:r w:rsidRPr="002815BE">
        <w:rPr>
          <w:rFonts w:ascii="PT Astra Serif" w:hAnsi="PT Astra Serif" w:cs="PT Astra Serif"/>
          <w:sz w:val="28"/>
          <w:szCs w:val="28"/>
        </w:rPr>
        <w:t xml:space="preserve">«Статья </w:t>
      </w:r>
      <w:r w:rsidR="002815BE" w:rsidRPr="002815BE">
        <w:rPr>
          <w:rFonts w:ascii="PT Astra Serif" w:hAnsi="PT Astra Serif" w:cs="PT Astra Serif"/>
          <w:sz w:val="28"/>
          <w:szCs w:val="28"/>
        </w:rPr>
        <w:t>5</w:t>
      </w:r>
      <w:r w:rsidRPr="002815BE">
        <w:rPr>
          <w:rFonts w:ascii="PT Astra Serif" w:hAnsi="PT Astra Serif" w:cs="PT Astra Serif"/>
          <w:sz w:val="28"/>
          <w:szCs w:val="28"/>
        </w:rPr>
        <w:t>.1. Источники внутреннего</w:t>
      </w:r>
      <w:r>
        <w:rPr>
          <w:rFonts w:ascii="PT Astra Serif" w:hAnsi="PT Astra Serif" w:cs="PT Astra Serif"/>
          <w:sz w:val="28"/>
          <w:szCs w:val="28"/>
        </w:rPr>
        <w:t xml:space="preserve"> финансирования дефицита бюджета </w:t>
      </w:r>
      <w:r w:rsidR="007256F1">
        <w:rPr>
          <w:rFonts w:ascii="PT Astra Serif" w:hAnsi="PT Astra Serif" w:cs="PT Astra Serif"/>
          <w:sz w:val="28"/>
          <w:szCs w:val="28"/>
        </w:rPr>
        <w:t xml:space="preserve">Родничковского сельского поселения </w:t>
      </w:r>
      <w:r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2025 год.</w:t>
      </w:r>
    </w:p>
    <w:p w:rsidR="00E263BE" w:rsidRDefault="00AF3EE4">
      <w:pPr>
        <w:pStyle w:val="1"/>
        <w:ind w:left="0"/>
        <w:rPr>
          <w:rFonts w:ascii="PT Astra Serif" w:hAnsi="PT Astra Serif" w:cs="PT Astra Serif"/>
          <w:b w:val="0"/>
          <w:bCs w:val="0"/>
          <w:szCs w:val="28"/>
        </w:rPr>
      </w:pPr>
      <w:r>
        <w:rPr>
          <w:rFonts w:ascii="PT Astra Serif" w:hAnsi="PT Astra Serif" w:cs="PT Astra Serif"/>
          <w:b w:val="0"/>
          <w:bCs w:val="0"/>
          <w:szCs w:val="28"/>
        </w:rPr>
        <w:t xml:space="preserve">Утвердить на 2025 год: </w:t>
      </w:r>
    </w:p>
    <w:p w:rsidR="00E263BE" w:rsidRDefault="00AF3EE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источники внутреннего финансирования дефицита бюджета </w:t>
      </w:r>
      <w:r w:rsidR="007256F1">
        <w:rPr>
          <w:rFonts w:ascii="PT Astra Serif" w:hAnsi="PT Astra Serif" w:cs="PT Astra Serif"/>
          <w:sz w:val="28"/>
          <w:szCs w:val="28"/>
        </w:rPr>
        <w:t xml:space="preserve">Родничковского сельского поселения  </w:t>
      </w:r>
      <w:r>
        <w:rPr>
          <w:rFonts w:ascii="PT Astra Serif" w:hAnsi="PT Astra Serif" w:cs="PT Astra Serif"/>
          <w:sz w:val="28"/>
          <w:szCs w:val="28"/>
        </w:rPr>
        <w:t>Балашовского муниципального района Саратовской области на 2025 год согласно приложению № 5 к настоящему решению».</w:t>
      </w:r>
    </w:p>
    <w:p w:rsidR="00E263BE" w:rsidRDefault="00AF3EE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1.4 Решение дополнить приложением № </w:t>
      </w:r>
      <w:r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«Источники внутреннего финансирования дефицита бюджета </w:t>
      </w:r>
      <w:r w:rsidR="007256F1">
        <w:rPr>
          <w:rFonts w:ascii="PT Astra Serif" w:hAnsi="PT Astra Serif" w:cs="PT Astra Serif"/>
          <w:sz w:val="28"/>
          <w:szCs w:val="28"/>
        </w:rPr>
        <w:t xml:space="preserve">Родничковского сельского поселения  </w:t>
      </w:r>
      <w:r>
        <w:rPr>
          <w:rFonts w:ascii="PT Astra Serif" w:hAnsi="PT Astra Serif" w:cs="PT Astra Serif"/>
          <w:sz w:val="28"/>
          <w:szCs w:val="28"/>
        </w:rPr>
        <w:t>Балашовского муниципального района Саратовской области на 202</w:t>
      </w:r>
      <w:r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год»:</w:t>
      </w:r>
    </w:p>
    <w:p w:rsidR="007256F1" w:rsidRDefault="007256F1">
      <w:pPr>
        <w:pStyle w:val="1"/>
        <w:ind w:left="4536"/>
        <w:jc w:val="left"/>
        <w:rPr>
          <w:rFonts w:ascii="PT Astra Serif" w:hAnsi="PT Astra Serif" w:cs="PT Astra Serif"/>
          <w:b w:val="0"/>
          <w:bCs w:val="0"/>
          <w:sz w:val="24"/>
        </w:rPr>
      </w:pPr>
    </w:p>
    <w:p w:rsidR="007256F1" w:rsidRDefault="007256F1">
      <w:pPr>
        <w:pStyle w:val="1"/>
        <w:ind w:left="4536"/>
        <w:jc w:val="left"/>
        <w:rPr>
          <w:rFonts w:ascii="PT Astra Serif" w:hAnsi="PT Astra Serif" w:cs="PT Astra Serif"/>
          <w:b w:val="0"/>
          <w:bCs w:val="0"/>
          <w:sz w:val="24"/>
        </w:rPr>
      </w:pPr>
    </w:p>
    <w:p w:rsidR="00E263BE" w:rsidRDefault="00AF3EE4">
      <w:pPr>
        <w:pStyle w:val="1"/>
        <w:ind w:left="4536"/>
        <w:jc w:val="left"/>
        <w:rPr>
          <w:rFonts w:ascii="PT Astra Serif" w:hAnsi="PT Astra Serif" w:cs="PT Astra Serif"/>
          <w:b w:val="0"/>
          <w:bCs w:val="0"/>
          <w:sz w:val="24"/>
        </w:rPr>
      </w:pPr>
      <w:r>
        <w:rPr>
          <w:rFonts w:ascii="PT Astra Serif" w:hAnsi="PT Astra Serif" w:cs="PT Astra Serif"/>
          <w:b w:val="0"/>
          <w:bCs w:val="0"/>
          <w:sz w:val="24"/>
        </w:rPr>
        <w:t>Приложение № 5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 xml:space="preserve">к решению Совета </w:t>
      </w:r>
      <w:r w:rsidR="007256F1">
        <w:rPr>
          <w:rFonts w:ascii="PT Astra Serif" w:hAnsi="PT Astra Serif" w:cs="PT Astra Serif"/>
          <w:spacing w:val="-4"/>
        </w:rPr>
        <w:t>Родничковского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>муниципального образования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>Балашовского муниципального района</w:t>
      </w:r>
    </w:p>
    <w:p w:rsidR="00E263BE" w:rsidRDefault="007256F1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>Саратовской области №  124-1  от  20.12.2024  г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 xml:space="preserve">«О бюджете </w:t>
      </w:r>
      <w:r w:rsidR="007256F1">
        <w:rPr>
          <w:rFonts w:ascii="PT Astra Serif" w:hAnsi="PT Astra Serif" w:cs="PT Astra Serif"/>
          <w:spacing w:val="-4"/>
        </w:rPr>
        <w:t>Родничковского</w:t>
      </w:r>
    </w:p>
    <w:p w:rsidR="00E263BE" w:rsidRDefault="007256F1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>сельского поселения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  <w:spacing w:val="-4"/>
        </w:rPr>
        <w:t>Балашовского муниципального района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pacing w:val="-4"/>
        </w:rPr>
        <w:t xml:space="preserve">Саратовской области </w:t>
      </w:r>
      <w:r>
        <w:rPr>
          <w:rFonts w:ascii="PT Astra Serif" w:hAnsi="PT Astra Serif" w:cs="PT Astra Serif"/>
        </w:rPr>
        <w:t xml:space="preserve">на 2025 год и плановый </w:t>
      </w:r>
    </w:p>
    <w:p w:rsidR="00E263BE" w:rsidRDefault="00AF3EE4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cs="PT Astra Serif"/>
        </w:rPr>
        <w:t>период 2026 и 2027 годов</w:t>
      </w:r>
      <w:r>
        <w:rPr>
          <w:rFonts w:ascii="PT Astra Serif" w:hAnsi="PT Astra Serif" w:cs="PT Astra Serif"/>
          <w:spacing w:val="-4"/>
        </w:rPr>
        <w:t>»</w:t>
      </w:r>
    </w:p>
    <w:p w:rsidR="00E263BE" w:rsidRDefault="00E263BE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</w:p>
    <w:p w:rsidR="00E263BE" w:rsidRDefault="00E263BE">
      <w:pPr>
        <w:shd w:val="clear" w:color="auto" w:fill="FFFFFF"/>
        <w:ind w:left="4536"/>
        <w:rPr>
          <w:rFonts w:ascii="PT Astra Serif" w:hAnsi="PT Astra Serif" w:cs="PT Astra Serif"/>
          <w:spacing w:val="-4"/>
        </w:rPr>
      </w:pPr>
    </w:p>
    <w:p w:rsidR="00E263BE" w:rsidRDefault="00AF3EE4">
      <w:pPr>
        <w:pStyle w:val="1"/>
        <w:ind w:left="0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Источники внутреннего финансирования дефицита бюджета </w:t>
      </w:r>
      <w:r w:rsidR="007256F1">
        <w:rPr>
          <w:rFonts w:ascii="PT Astra Serif" w:hAnsi="PT Astra Serif" w:cs="PT Astra Serif"/>
          <w:szCs w:val="28"/>
        </w:rPr>
        <w:t>Родничковского</w:t>
      </w:r>
      <w:r w:rsidR="00371F26"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муниципального образования Балашовского муниципального района Саратовской области на 2025 год</w:t>
      </w:r>
    </w:p>
    <w:p w:rsidR="00E263BE" w:rsidRDefault="00E263BE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4112"/>
        <w:gridCol w:w="2269"/>
      </w:tblGrid>
      <w:tr w:rsidR="00E263BE">
        <w:tc>
          <w:tcPr>
            <w:tcW w:w="2834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2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 (тыс.рублей)</w:t>
            </w:r>
          </w:p>
        </w:tc>
      </w:tr>
      <w:tr w:rsidR="00E263BE">
        <w:tc>
          <w:tcPr>
            <w:tcW w:w="2834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01 00 00 00 00 0000 000</w:t>
            </w:r>
          </w:p>
        </w:tc>
        <w:tc>
          <w:tcPr>
            <w:tcW w:w="4112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vAlign w:val="center"/>
          </w:tcPr>
          <w:p w:rsidR="00E263BE" w:rsidRDefault="007256F1">
            <w:pPr>
              <w:pStyle w:val="a4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30,0</w:t>
            </w:r>
          </w:p>
        </w:tc>
      </w:tr>
      <w:tr w:rsidR="00E263BE">
        <w:tc>
          <w:tcPr>
            <w:tcW w:w="2834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01 05 00 00 00 0000 000</w:t>
            </w:r>
          </w:p>
        </w:tc>
        <w:tc>
          <w:tcPr>
            <w:tcW w:w="4112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9" w:type="dxa"/>
            <w:vAlign w:val="center"/>
          </w:tcPr>
          <w:p w:rsidR="00E263BE" w:rsidRDefault="007256F1">
            <w:pPr>
              <w:pStyle w:val="a4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30,0</w:t>
            </w:r>
          </w:p>
        </w:tc>
      </w:tr>
      <w:tr w:rsidR="00E263BE">
        <w:tc>
          <w:tcPr>
            <w:tcW w:w="2834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01 05 02 00 00 0000 600</w:t>
            </w:r>
          </w:p>
        </w:tc>
        <w:tc>
          <w:tcPr>
            <w:tcW w:w="4112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vAlign w:val="center"/>
          </w:tcPr>
          <w:p w:rsidR="00E263BE" w:rsidRDefault="007256F1">
            <w:pPr>
              <w:pStyle w:val="a4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30,0</w:t>
            </w:r>
          </w:p>
        </w:tc>
      </w:tr>
      <w:tr w:rsidR="00E263BE">
        <w:tc>
          <w:tcPr>
            <w:tcW w:w="2834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</w:tcPr>
          <w:p w:rsidR="00E263BE" w:rsidRDefault="00AF3EE4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vAlign w:val="center"/>
          </w:tcPr>
          <w:p w:rsidR="00E263BE" w:rsidRDefault="007256F1">
            <w:pPr>
              <w:pStyle w:val="a4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30,0</w:t>
            </w:r>
          </w:p>
        </w:tc>
      </w:tr>
    </w:tbl>
    <w:p w:rsidR="00E263BE" w:rsidRDefault="00E263BE">
      <w:pPr>
        <w:pStyle w:val="a4"/>
        <w:ind w:firstLine="0"/>
        <w:rPr>
          <w:rFonts w:ascii="PT Astra Serif" w:hAnsi="PT Astra Serif" w:cs="PT Astra Serif"/>
        </w:rPr>
      </w:pPr>
    </w:p>
    <w:p w:rsidR="00E263BE" w:rsidRDefault="00AF3EE4">
      <w:pPr>
        <w:pStyle w:val="a4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 Настоящее решение вступает в силу со дня его обнародования.</w:t>
      </w:r>
    </w:p>
    <w:p w:rsidR="00E263BE" w:rsidRDefault="00E263BE">
      <w:pPr>
        <w:pStyle w:val="a4"/>
        <w:ind w:firstLine="0"/>
        <w:rPr>
          <w:rFonts w:ascii="PT Astra Serif" w:hAnsi="PT Astra Serif" w:cs="PT Astra Serif"/>
        </w:rPr>
      </w:pPr>
    </w:p>
    <w:p w:rsidR="00E263BE" w:rsidRDefault="00E263BE">
      <w:pPr>
        <w:pStyle w:val="a4"/>
        <w:ind w:firstLine="0"/>
        <w:rPr>
          <w:rFonts w:ascii="PT Astra Serif" w:hAnsi="PT Astra Serif" w:cs="PT Astra Serif"/>
        </w:rPr>
      </w:pPr>
    </w:p>
    <w:p w:rsidR="00E263BE" w:rsidRDefault="00AF3EE4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</w:t>
      </w:r>
      <w:r w:rsidR="007256F1">
        <w:rPr>
          <w:rFonts w:ascii="PT Astra Serif" w:hAnsi="PT Astra Serif" w:cs="PT Astra Serif"/>
          <w:b/>
          <w:sz w:val="28"/>
          <w:szCs w:val="28"/>
        </w:rPr>
        <w:t>а Родничковского</w:t>
      </w:r>
    </w:p>
    <w:p w:rsidR="00E263BE" w:rsidRDefault="00AF3EE4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</w:t>
      </w:r>
      <w:r w:rsidR="007256F1">
        <w:rPr>
          <w:rFonts w:ascii="PT Astra Serif" w:hAnsi="PT Astra Serif" w:cs="PT Astra Serif"/>
          <w:b/>
          <w:sz w:val="28"/>
          <w:szCs w:val="28"/>
        </w:rPr>
        <w:t>С.А. Родионов</w:t>
      </w:r>
    </w:p>
    <w:p w:rsidR="00E263BE" w:rsidRDefault="00E263BE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 w:cs="PT Astra Serif"/>
          <w:sz w:val="20"/>
          <w:szCs w:val="20"/>
        </w:rPr>
      </w:pPr>
    </w:p>
    <w:p w:rsidR="00E263BE" w:rsidRDefault="00E263BE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 w:cs="PT Astra Serif"/>
          <w:sz w:val="20"/>
          <w:szCs w:val="20"/>
        </w:rPr>
      </w:pPr>
    </w:p>
    <w:p w:rsidR="00E263BE" w:rsidRDefault="00E263BE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 w:cs="PT Astra Serif"/>
          <w:sz w:val="20"/>
          <w:szCs w:val="20"/>
        </w:rPr>
      </w:pPr>
    </w:p>
    <w:p w:rsidR="00E263BE" w:rsidRDefault="00E263BE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 w:cs="PT Astra Serif"/>
          <w:sz w:val="20"/>
          <w:szCs w:val="20"/>
        </w:rPr>
      </w:pPr>
    </w:p>
    <w:p w:rsidR="00E263BE" w:rsidRDefault="00E263BE">
      <w:pPr>
        <w:rPr>
          <w:rFonts w:ascii="PT Astra Serif" w:hAnsi="PT Astra Serif" w:cs="PT Astra Serif"/>
        </w:rPr>
      </w:pPr>
    </w:p>
    <w:sectPr w:rsidR="00E263BE" w:rsidSect="00E2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59" w:rsidRDefault="00196A59">
      <w:r>
        <w:separator/>
      </w:r>
    </w:p>
  </w:endnote>
  <w:endnote w:type="continuationSeparator" w:id="1">
    <w:p w:rsidR="00196A59" w:rsidRDefault="0019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59" w:rsidRDefault="00196A59">
      <w:r>
        <w:separator/>
      </w:r>
    </w:p>
  </w:footnote>
  <w:footnote w:type="continuationSeparator" w:id="1">
    <w:p w:rsidR="00196A59" w:rsidRDefault="00196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A7C"/>
    <w:rsid w:val="001052E5"/>
    <w:rsid w:val="00171DCE"/>
    <w:rsid w:val="00196A59"/>
    <w:rsid w:val="001B2A7C"/>
    <w:rsid w:val="001F7204"/>
    <w:rsid w:val="0024199C"/>
    <w:rsid w:val="002815BE"/>
    <w:rsid w:val="00371F26"/>
    <w:rsid w:val="00393A2B"/>
    <w:rsid w:val="005C4229"/>
    <w:rsid w:val="005E6872"/>
    <w:rsid w:val="005F667A"/>
    <w:rsid w:val="006A6645"/>
    <w:rsid w:val="006E01E2"/>
    <w:rsid w:val="007256F1"/>
    <w:rsid w:val="007E2415"/>
    <w:rsid w:val="008D004E"/>
    <w:rsid w:val="008E5F5E"/>
    <w:rsid w:val="008F5BD1"/>
    <w:rsid w:val="009014B5"/>
    <w:rsid w:val="009F5DC5"/>
    <w:rsid w:val="00A13084"/>
    <w:rsid w:val="00A14B49"/>
    <w:rsid w:val="00A86359"/>
    <w:rsid w:val="00AD79FA"/>
    <w:rsid w:val="00AF28E0"/>
    <w:rsid w:val="00AF3EE4"/>
    <w:rsid w:val="00BA2355"/>
    <w:rsid w:val="00BB08FF"/>
    <w:rsid w:val="00BB2C09"/>
    <w:rsid w:val="00BB4E53"/>
    <w:rsid w:val="00CB14D2"/>
    <w:rsid w:val="00D161C6"/>
    <w:rsid w:val="00D21228"/>
    <w:rsid w:val="00D310C3"/>
    <w:rsid w:val="00D36825"/>
    <w:rsid w:val="00D55AD6"/>
    <w:rsid w:val="00E263BE"/>
    <w:rsid w:val="00E72E66"/>
    <w:rsid w:val="00F07F35"/>
    <w:rsid w:val="0D405A4B"/>
    <w:rsid w:val="104042C8"/>
    <w:rsid w:val="4AA8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E263BE"/>
    <w:pPr>
      <w:keepNext/>
      <w:spacing w:line="312" w:lineRule="atLeast"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9"/>
    <w:qFormat/>
    <w:rsid w:val="00E263BE"/>
    <w:pPr>
      <w:keepNext/>
      <w:tabs>
        <w:tab w:val="left" w:pos="1120"/>
      </w:tabs>
      <w:spacing w:line="312" w:lineRule="atLeast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63BE"/>
    <w:pPr>
      <w:jc w:val="center"/>
    </w:pPr>
    <w:rPr>
      <w:rFonts w:ascii="Calibri" w:hAnsi="Calibri" w:cs="Calibri"/>
      <w:b/>
      <w:bCs/>
    </w:rPr>
  </w:style>
  <w:style w:type="paragraph" w:customStyle="1" w:styleId="Pa23">
    <w:name w:val="Pa23"/>
    <w:basedOn w:val="a"/>
    <w:next w:val="a"/>
    <w:uiPriority w:val="99"/>
    <w:qFormat/>
    <w:rsid w:val="00E263BE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qFormat/>
    <w:rsid w:val="00E263BE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4">
    <w:name w:val="Òåêñò äîêóìåíòà"/>
    <w:basedOn w:val="a"/>
    <w:uiPriority w:val="99"/>
    <w:qFormat/>
    <w:rsid w:val="00E263BE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2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56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2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56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A3E5-D112-47F2-BC3E-1B0198D3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23</cp:revision>
  <cp:lastPrinted>2025-02-13T07:07:00Z</cp:lastPrinted>
  <dcterms:created xsi:type="dcterms:W3CDTF">2016-02-15T08:50:00Z</dcterms:created>
  <dcterms:modified xsi:type="dcterms:W3CDTF">2025-02-13T07:08:00Z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5B1C41B3F5E144D8A7EBE029223102F9_13</vt:lpwstr>
  </property>
</Properties>
</file>