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0FB" w:rsidRPr="00BC6CA6" w:rsidRDefault="006D10FB" w:rsidP="00BC6CA6">
      <w:pPr>
        <w:pStyle w:val="Title"/>
        <w:rPr>
          <w:b/>
        </w:rPr>
      </w:pPr>
      <w:r w:rsidRPr="00BC6CA6">
        <w:rPr>
          <w:b/>
        </w:rPr>
        <w:t>СОВЕТ</w:t>
      </w:r>
    </w:p>
    <w:p w:rsidR="006D10FB" w:rsidRPr="00BC6CA6" w:rsidRDefault="006D10FB" w:rsidP="00BC6CA6">
      <w:pPr>
        <w:jc w:val="center"/>
        <w:rPr>
          <w:rFonts w:ascii="Times New Roman" w:hAnsi="Times New Roman"/>
          <w:b/>
          <w:sz w:val="28"/>
          <w:szCs w:val="28"/>
        </w:rPr>
      </w:pPr>
      <w:r w:rsidRPr="00BC6CA6">
        <w:rPr>
          <w:rFonts w:ascii="Times New Roman" w:hAnsi="Times New Roman"/>
          <w:b/>
          <w:sz w:val="28"/>
          <w:szCs w:val="28"/>
        </w:rPr>
        <w:t>РОДНИЧКОВСКОГО МУНИЦИПАЛЬНОГО ОБРАЗОВАНИЯ</w:t>
      </w:r>
    </w:p>
    <w:p w:rsidR="006D10FB" w:rsidRPr="00BC6CA6" w:rsidRDefault="006D10FB" w:rsidP="00BC6CA6">
      <w:pPr>
        <w:jc w:val="center"/>
        <w:rPr>
          <w:rFonts w:ascii="Times New Roman" w:hAnsi="Times New Roman"/>
          <w:b/>
          <w:sz w:val="28"/>
          <w:szCs w:val="28"/>
        </w:rPr>
      </w:pPr>
      <w:r w:rsidRPr="00BC6CA6">
        <w:rPr>
          <w:rFonts w:ascii="Times New Roman" w:hAnsi="Times New Roman"/>
          <w:b/>
          <w:sz w:val="28"/>
          <w:szCs w:val="28"/>
        </w:rPr>
        <w:t>БАЛАШОВСКОГО МУНИЦИПАЛЬНОГО РАЙОНА</w:t>
      </w:r>
    </w:p>
    <w:p w:rsidR="006D10FB" w:rsidRPr="00BC6CA6" w:rsidRDefault="006D10FB" w:rsidP="00BC6CA6">
      <w:pPr>
        <w:jc w:val="center"/>
        <w:rPr>
          <w:rFonts w:ascii="Times New Roman" w:hAnsi="Times New Roman"/>
          <w:b/>
          <w:sz w:val="28"/>
          <w:szCs w:val="28"/>
        </w:rPr>
      </w:pPr>
      <w:r w:rsidRPr="00BC6CA6">
        <w:rPr>
          <w:rFonts w:ascii="Times New Roman" w:hAnsi="Times New Roman"/>
          <w:b/>
          <w:sz w:val="28"/>
          <w:szCs w:val="28"/>
        </w:rPr>
        <w:t>САРАТОВСКОЙ ОБЛАСТИ</w:t>
      </w:r>
    </w:p>
    <w:p w:rsidR="006D10FB" w:rsidRDefault="006D10FB" w:rsidP="007814B0">
      <w:pPr>
        <w:jc w:val="center"/>
        <w:rPr>
          <w:b/>
        </w:rPr>
      </w:pPr>
    </w:p>
    <w:p w:rsidR="006D10FB" w:rsidRDefault="006D10FB" w:rsidP="007814B0">
      <w:pPr>
        <w:jc w:val="center"/>
        <w:rPr>
          <w:b/>
        </w:rPr>
      </w:pPr>
    </w:p>
    <w:p w:rsidR="006D10FB" w:rsidRPr="00F325F5" w:rsidRDefault="006D10FB" w:rsidP="007814B0">
      <w:pPr>
        <w:jc w:val="center"/>
        <w:rPr>
          <w:rStyle w:val="a"/>
          <w:rFonts w:ascii="Times New Roman" w:hAnsi="Times New Roman"/>
          <w:color w:val="auto"/>
          <w:sz w:val="28"/>
          <w:szCs w:val="28"/>
        </w:rPr>
      </w:pPr>
      <w:r>
        <w:rPr>
          <w:rStyle w:val="a"/>
          <w:rFonts w:ascii="Times New Roman" w:hAnsi="Times New Roman"/>
          <w:color w:val="auto"/>
          <w:sz w:val="28"/>
          <w:szCs w:val="28"/>
        </w:rPr>
        <w:t>РЕШЕНИЕ</w:t>
      </w:r>
    </w:p>
    <w:p w:rsidR="006D10FB" w:rsidRPr="00F325F5" w:rsidRDefault="006D10FB" w:rsidP="00E41D6A"/>
    <w:p w:rsidR="006D10FB" w:rsidRPr="00803DC1" w:rsidRDefault="006D10FB" w:rsidP="00E41D6A">
      <w:pPr>
        <w:rPr>
          <w:rFonts w:ascii="Times New Roman" w:hAnsi="Times New Roman"/>
          <w:b/>
          <w:sz w:val="28"/>
          <w:szCs w:val="28"/>
        </w:rPr>
      </w:pPr>
      <w:r>
        <w:rPr>
          <w:rFonts w:ascii="Times New Roman" w:hAnsi="Times New Roman"/>
          <w:b/>
          <w:sz w:val="28"/>
          <w:szCs w:val="28"/>
        </w:rPr>
        <w:t>от 30.10.2012 № 17/4</w:t>
      </w:r>
      <w:r w:rsidRPr="00803DC1">
        <w:rPr>
          <w:rFonts w:ascii="Times New Roman" w:hAnsi="Times New Roman"/>
          <w:b/>
          <w:sz w:val="28"/>
          <w:szCs w:val="28"/>
        </w:rPr>
        <w:tab/>
      </w:r>
      <w:r w:rsidRPr="00803DC1">
        <w:rPr>
          <w:rFonts w:ascii="Times New Roman" w:hAnsi="Times New Roman"/>
          <w:b/>
          <w:sz w:val="28"/>
          <w:szCs w:val="28"/>
        </w:rPr>
        <w:tab/>
      </w:r>
      <w:r w:rsidRPr="00803DC1">
        <w:rPr>
          <w:rFonts w:ascii="Times New Roman" w:hAnsi="Times New Roman"/>
          <w:b/>
          <w:sz w:val="28"/>
          <w:szCs w:val="28"/>
        </w:rPr>
        <w:tab/>
      </w:r>
      <w:r w:rsidRPr="00803DC1">
        <w:rPr>
          <w:rFonts w:ascii="Times New Roman" w:hAnsi="Times New Roman"/>
          <w:b/>
          <w:sz w:val="28"/>
          <w:szCs w:val="28"/>
        </w:rPr>
        <w:tab/>
      </w:r>
      <w:r w:rsidRPr="00803DC1">
        <w:rPr>
          <w:rFonts w:ascii="Times New Roman" w:hAnsi="Times New Roman"/>
          <w:b/>
          <w:sz w:val="28"/>
          <w:szCs w:val="28"/>
        </w:rPr>
        <w:tab/>
      </w:r>
      <w:r w:rsidRPr="00803DC1">
        <w:rPr>
          <w:rFonts w:ascii="Times New Roman" w:hAnsi="Times New Roman"/>
          <w:b/>
          <w:sz w:val="28"/>
          <w:szCs w:val="28"/>
        </w:rPr>
        <w:tab/>
      </w:r>
      <w:r w:rsidRPr="00803DC1">
        <w:rPr>
          <w:rFonts w:ascii="Times New Roman" w:hAnsi="Times New Roman"/>
          <w:b/>
          <w:sz w:val="28"/>
          <w:szCs w:val="28"/>
        </w:rPr>
        <w:tab/>
      </w:r>
      <w:r w:rsidRPr="00803DC1">
        <w:rPr>
          <w:rFonts w:ascii="Times New Roman" w:hAnsi="Times New Roman"/>
          <w:b/>
          <w:sz w:val="28"/>
          <w:szCs w:val="28"/>
        </w:rPr>
        <w:tab/>
        <w:t>с. Родничок</w:t>
      </w:r>
    </w:p>
    <w:p w:rsidR="006D10FB" w:rsidRPr="00803DC1" w:rsidRDefault="006D10FB" w:rsidP="00E41D6A">
      <w:pPr>
        <w:rPr>
          <w:rFonts w:ascii="Times New Roman" w:hAnsi="Times New Roman"/>
          <w:b/>
          <w:sz w:val="28"/>
          <w:szCs w:val="28"/>
        </w:rPr>
      </w:pPr>
    </w:p>
    <w:p w:rsidR="006D10FB" w:rsidRPr="00E85AB3" w:rsidRDefault="006D10FB" w:rsidP="00E41D6A">
      <w:pPr>
        <w:rPr>
          <w:rFonts w:ascii="Times New Roman" w:hAnsi="Times New Roman"/>
          <w:b/>
          <w:sz w:val="28"/>
          <w:szCs w:val="28"/>
        </w:rPr>
      </w:pPr>
      <w:r w:rsidRPr="00E85AB3">
        <w:rPr>
          <w:rFonts w:ascii="Times New Roman" w:hAnsi="Times New Roman"/>
          <w:b/>
          <w:sz w:val="28"/>
          <w:szCs w:val="28"/>
        </w:rPr>
        <w:t>О земельном налоге на территории</w:t>
      </w:r>
    </w:p>
    <w:p w:rsidR="006D10FB" w:rsidRPr="00E85AB3" w:rsidRDefault="006D10FB" w:rsidP="00E41D6A">
      <w:pPr>
        <w:rPr>
          <w:rFonts w:ascii="Times New Roman" w:hAnsi="Times New Roman"/>
          <w:b/>
          <w:sz w:val="28"/>
          <w:szCs w:val="28"/>
        </w:rPr>
      </w:pPr>
      <w:r>
        <w:rPr>
          <w:rFonts w:ascii="Times New Roman" w:hAnsi="Times New Roman"/>
          <w:b/>
          <w:sz w:val="28"/>
          <w:szCs w:val="28"/>
        </w:rPr>
        <w:t xml:space="preserve">Родничковского </w:t>
      </w:r>
      <w:r w:rsidRPr="00E85AB3">
        <w:rPr>
          <w:rFonts w:ascii="Times New Roman" w:hAnsi="Times New Roman"/>
          <w:b/>
          <w:sz w:val="28"/>
          <w:szCs w:val="28"/>
        </w:rPr>
        <w:t>муниципального образования</w:t>
      </w:r>
    </w:p>
    <w:p w:rsidR="006D10FB" w:rsidRPr="00E85AB3" w:rsidRDefault="006D10FB" w:rsidP="00133CBB">
      <w:pPr>
        <w:ind w:firstLine="720"/>
        <w:jc w:val="both"/>
        <w:rPr>
          <w:b/>
        </w:rPr>
      </w:pPr>
    </w:p>
    <w:p w:rsidR="006D10FB" w:rsidRDefault="006D10FB" w:rsidP="00DD08AE">
      <w:pPr>
        <w:ind w:firstLine="851"/>
        <w:jc w:val="both"/>
        <w:rPr>
          <w:rFonts w:ascii="Times New Roman" w:hAnsi="Times New Roman"/>
          <w:sz w:val="28"/>
          <w:szCs w:val="28"/>
        </w:rPr>
      </w:pPr>
      <w:r w:rsidRPr="0007004F">
        <w:rPr>
          <w:rFonts w:ascii="Times New Roman" w:hAnsi="Times New Roman"/>
          <w:sz w:val="28"/>
          <w:szCs w:val="28"/>
        </w:rPr>
        <w:t xml:space="preserve">В соответствии со </w:t>
      </w:r>
      <w:r>
        <w:rPr>
          <w:rStyle w:val="a"/>
          <w:rFonts w:ascii="Times New Roman" w:hAnsi="Times New Roman"/>
          <w:b w:val="0"/>
          <w:color w:val="auto"/>
          <w:sz w:val="28"/>
          <w:szCs w:val="28"/>
        </w:rPr>
        <w:t xml:space="preserve">ст. </w:t>
      </w:r>
      <w:r w:rsidRPr="00F325F5">
        <w:rPr>
          <w:rStyle w:val="a"/>
          <w:rFonts w:ascii="Times New Roman" w:hAnsi="Times New Roman"/>
          <w:b w:val="0"/>
          <w:color w:val="auto"/>
          <w:sz w:val="28"/>
          <w:szCs w:val="28"/>
        </w:rPr>
        <w:t>65</w:t>
      </w:r>
      <w:r w:rsidRPr="0007004F">
        <w:rPr>
          <w:rFonts w:ascii="Times New Roman" w:hAnsi="Times New Roman"/>
          <w:sz w:val="28"/>
          <w:szCs w:val="28"/>
        </w:rPr>
        <w:t xml:space="preserve"> Земельного кодекса Российской Федерации, главой 1 </w:t>
      </w:r>
      <w:r>
        <w:rPr>
          <w:rStyle w:val="a"/>
          <w:rFonts w:ascii="Times New Roman" w:hAnsi="Times New Roman"/>
          <w:b w:val="0"/>
          <w:color w:val="auto"/>
          <w:sz w:val="28"/>
          <w:szCs w:val="28"/>
        </w:rPr>
        <w:t xml:space="preserve">ст. </w:t>
      </w:r>
      <w:r w:rsidRPr="00F325F5">
        <w:rPr>
          <w:rStyle w:val="a"/>
          <w:rFonts w:ascii="Times New Roman" w:hAnsi="Times New Roman"/>
          <w:b w:val="0"/>
          <w:color w:val="auto"/>
          <w:sz w:val="28"/>
          <w:szCs w:val="28"/>
        </w:rPr>
        <w:t>5</w:t>
      </w:r>
      <w:r w:rsidRPr="0007004F">
        <w:rPr>
          <w:rFonts w:ascii="Times New Roman" w:hAnsi="Times New Roman"/>
          <w:sz w:val="28"/>
          <w:szCs w:val="28"/>
        </w:rPr>
        <w:t xml:space="preserve"> и </w:t>
      </w:r>
      <w:r w:rsidRPr="00F325F5">
        <w:rPr>
          <w:rStyle w:val="a"/>
          <w:rFonts w:ascii="Times New Roman" w:hAnsi="Times New Roman"/>
          <w:b w:val="0"/>
          <w:color w:val="auto"/>
          <w:sz w:val="28"/>
          <w:szCs w:val="28"/>
        </w:rPr>
        <w:t>главой 31</w:t>
      </w:r>
      <w:r w:rsidRPr="0007004F">
        <w:rPr>
          <w:rFonts w:ascii="Times New Roman" w:hAnsi="Times New Roman"/>
          <w:sz w:val="28"/>
          <w:szCs w:val="28"/>
        </w:rPr>
        <w:t xml:space="preserve"> Налогового кодекса Российской Федерации, </w:t>
      </w:r>
      <w:hyperlink r:id="rId5" w:history="1">
        <w:r w:rsidRPr="00F325F5">
          <w:rPr>
            <w:rStyle w:val="a"/>
            <w:rFonts w:ascii="Times New Roman" w:hAnsi="Times New Roman"/>
            <w:b w:val="0"/>
            <w:color w:val="auto"/>
            <w:sz w:val="28"/>
            <w:szCs w:val="28"/>
          </w:rPr>
          <w:t>Федеральным законом</w:t>
        </w:r>
      </w:hyperlink>
      <w:r w:rsidRPr="00F325F5">
        <w:rPr>
          <w:rFonts w:ascii="Times New Roman" w:hAnsi="Times New Roman"/>
          <w:b/>
          <w:sz w:val="28"/>
          <w:szCs w:val="28"/>
        </w:rPr>
        <w:t xml:space="preserve"> </w:t>
      </w:r>
      <w:r>
        <w:rPr>
          <w:rFonts w:ascii="Times New Roman" w:hAnsi="Times New Roman"/>
          <w:sz w:val="28"/>
          <w:szCs w:val="28"/>
        </w:rPr>
        <w:t>от 27 июля 2010 года N 229-ФЗ «</w:t>
      </w:r>
      <w:r w:rsidRPr="0007004F">
        <w:rPr>
          <w:rFonts w:ascii="Times New Roman" w:hAnsi="Times New Roman"/>
          <w:sz w:val="28"/>
          <w:szCs w:val="28"/>
        </w:rPr>
        <w:t>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w:t>
      </w:r>
      <w:r>
        <w:rPr>
          <w:rFonts w:ascii="Times New Roman" w:hAnsi="Times New Roman"/>
          <w:sz w:val="28"/>
          <w:szCs w:val="28"/>
        </w:rPr>
        <w:t>ов налогового администрирования»</w:t>
      </w:r>
      <w:r w:rsidRPr="0007004F">
        <w:rPr>
          <w:rFonts w:ascii="Times New Roman" w:hAnsi="Times New Roman"/>
          <w:sz w:val="28"/>
          <w:szCs w:val="28"/>
        </w:rPr>
        <w:t xml:space="preserve">, </w:t>
      </w:r>
      <w:r w:rsidRPr="00F325F5">
        <w:rPr>
          <w:rStyle w:val="a"/>
          <w:rFonts w:ascii="Times New Roman" w:hAnsi="Times New Roman"/>
          <w:b w:val="0"/>
          <w:color w:val="auto"/>
          <w:sz w:val="28"/>
          <w:szCs w:val="28"/>
        </w:rPr>
        <w:t>Федеральным законом</w:t>
      </w:r>
      <w:r w:rsidRPr="0007004F">
        <w:rPr>
          <w:rFonts w:ascii="Times New Roman" w:hAnsi="Times New Roman"/>
          <w:sz w:val="28"/>
          <w:szCs w:val="28"/>
        </w:rPr>
        <w:t xml:space="preserve"> Российской Федерации о</w:t>
      </w:r>
      <w:r>
        <w:rPr>
          <w:rFonts w:ascii="Times New Roman" w:hAnsi="Times New Roman"/>
          <w:sz w:val="28"/>
          <w:szCs w:val="28"/>
        </w:rPr>
        <w:t>т 6 октября 2003 года N 131-ФЗ «</w:t>
      </w:r>
      <w:r w:rsidRPr="0007004F">
        <w:rPr>
          <w:rFonts w:ascii="Times New Roman" w:hAnsi="Times New Roman"/>
          <w:sz w:val="28"/>
          <w:szCs w:val="28"/>
        </w:rPr>
        <w:t xml:space="preserve">Об общих принципах организации местного самоуправления в </w:t>
      </w:r>
      <w:r>
        <w:rPr>
          <w:rFonts w:ascii="Times New Roman" w:hAnsi="Times New Roman"/>
          <w:sz w:val="28"/>
          <w:szCs w:val="28"/>
        </w:rPr>
        <w:t xml:space="preserve">Российской Федерации» и Уставом Родничковского </w:t>
      </w:r>
      <w:r w:rsidRPr="0007004F">
        <w:rPr>
          <w:rFonts w:ascii="Times New Roman" w:hAnsi="Times New Roman"/>
          <w:sz w:val="28"/>
          <w:szCs w:val="28"/>
        </w:rPr>
        <w:t>м</w:t>
      </w:r>
      <w:r>
        <w:rPr>
          <w:rFonts w:ascii="Times New Roman" w:hAnsi="Times New Roman"/>
          <w:sz w:val="28"/>
          <w:szCs w:val="28"/>
        </w:rPr>
        <w:t xml:space="preserve">униципального образования Совет Родничковского </w:t>
      </w:r>
      <w:r w:rsidRPr="0007004F">
        <w:rPr>
          <w:rFonts w:ascii="Times New Roman" w:hAnsi="Times New Roman"/>
          <w:sz w:val="28"/>
          <w:szCs w:val="28"/>
        </w:rPr>
        <w:t xml:space="preserve">муниципального образования </w:t>
      </w:r>
    </w:p>
    <w:p w:rsidR="006D10FB" w:rsidRPr="00257489" w:rsidRDefault="006D10FB" w:rsidP="004622A0">
      <w:pPr>
        <w:ind w:firstLine="851"/>
        <w:jc w:val="center"/>
        <w:rPr>
          <w:rFonts w:ascii="Times New Roman" w:hAnsi="Times New Roman"/>
          <w:b/>
          <w:sz w:val="28"/>
          <w:szCs w:val="28"/>
        </w:rPr>
      </w:pPr>
      <w:r>
        <w:rPr>
          <w:rFonts w:ascii="Times New Roman" w:hAnsi="Times New Roman"/>
          <w:b/>
          <w:sz w:val="28"/>
          <w:szCs w:val="28"/>
        </w:rPr>
        <w:t>РЕШИЛ</w:t>
      </w:r>
      <w:r w:rsidRPr="00257489">
        <w:rPr>
          <w:rFonts w:ascii="Times New Roman" w:hAnsi="Times New Roman"/>
          <w:b/>
          <w:sz w:val="28"/>
          <w:szCs w:val="28"/>
        </w:rPr>
        <w:t>:</w:t>
      </w:r>
    </w:p>
    <w:p w:rsidR="006D10FB" w:rsidRPr="0007004F" w:rsidRDefault="006D10FB" w:rsidP="00DD08AE">
      <w:pPr>
        <w:ind w:firstLine="851"/>
        <w:jc w:val="both"/>
        <w:rPr>
          <w:rFonts w:ascii="Times New Roman" w:hAnsi="Times New Roman"/>
          <w:sz w:val="28"/>
          <w:szCs w:val="28"/>
        </w:rPr>
      </w:pPr>
      <w:bookmarkStart w:id="0" w:name="sub_1"/>
      <w:r w:rsidRPr="0007004F">
        <w:rPr>
          <w:rFonts w:ascii="Times New Roman" w:hAnsi="Times New Roman"/>
          <w:sz w:val="28"/>
          <w:szCs w:val="28"/>
        </w:rPr>
        <w:t>1. Установить и ввести в действие с 1 января 2013</w:t>
      </w:r>
      <w:r>
        <w:rPr>
          <w:rFonts w:ascii="Times New Roman" w:hAnsi="Times New Roman"/>
          <w:sz w:val="28"/>
          <w:szCs w:val="28"/>
        </w:rPr>
        <w:t xml:space="preserve"> года на территории Родничковского </w:t>
      </w:r>
      <w:r w:rsidRPr="0007004F">
        <w:rPr>
          <w:rFonts w:ascii="Times New Roman" w:hAnsi="Times New Roman"/>
          <w:sz w:val="28"/>
          <w:szCs w:val="28"/>
        </w:rPr>
        <w:t>муниципального образования Балашовского  муниципального района Саратовской области земельный налог.</w:t>
      </w:r>
    </w:p>
    <w:p w:rsidR="006D10FB" w:rsidRPr="0007004F" w:rsidRDefault="006D10FB" w:rsidP="00DD08AE">
      <w:pPr>
        <w:ind w:firstLine="851"/>
        <w:jc w:val="both"/>
        <w:rPr>
          <w:rFonts w:ascii="Times New Roman" w:hAnsi="Times New Roman"/>
          <w:sz w:val="28"/>
          <w:szCs w:val="28"/>
        </w:rPr>
      </w:pPr>
      <w:bookmarkStart w:id="1" w:name="sub_2"/>
      <w:bookmarkEnd w:id="0"/>
      <w:r w:rsidRPr="0007004F">
        <w:rPr>
          <w:rFonts w:ascii="Times New Roman" w:hAnsi="Times New Roman"/>
          <w:sz w:val="28"/>
          <w:szCs w:val="28"/>
        </w:rPr>
        <w:t>2. Установить налоговые ставки земельного налога от кадастровой стоимости земельного участка в следующих размерах:</w:t>
      </w:r>
    </w:p>
    <w:p w:rsidR="006D10FB" w:rsidRPr="0007004F" w:rsidRDefault="006D10FB" w:rsidP="00DD08AE">
      <w:pPr>
        <w:ind w:firstLine="851"/>
        <w:jc w:val="both"/>
        <w:rPr>
          <w:rFonts w:ascii="Times New Roman" w:hAnsi="Times New Roman"/>
          <w:sz w:val="28"/>
          <w:szCs w:val="28"/>
        </w:rPr>
      </w:pPr>
      <w:bookmarkStart w:id="2" w:name="sub_21"/>
      <w:bookmarkEnd w:id="1"/>
      <w:r w:rsidRPr="0007004F">
        <w:rPr>
          <w:rFonts w:ascii="Times New Roman" w:hAnsi="Times New Roman"/>
          <w:sz w:val="28"/>
          <w:szCs w:val="28"/>
        </w:rPr>
        <w:t xml:space="preserve">2.1. </w:t>
      </w:r>
      <w:r w:rsidRPr="0007004F">
        <w:rPr>
          <w:rFonts w:ascii="Times New Roman" w:hAnsi="Times New Roman"/>
          <w:b/>
          <w:sz w:val="28"/>
          <w:szCs w:val="28"/>
        </w:rPr>
        <w:t>0,3%</w:t>
      </w:r>
      <w:r w:rsidRPr="0007004F">
        <w:rPr>
          <w:rFonts w:ascii="Times New Roman" w:hAnsi="Times New Roman"/>
          <w:sz w:val="28"/>
          <w:szCs w:val="28"/>
        </w:rPr>
        <w:t xml:space="preserve"> в отношении земельных участков:</w:t>
      </w:r>
    </w:p>
    <w:bookmarkEnd w:id="2"/>
    <w:p w:rsidR="006D10FB" w:rsidRPr="0007004F" w:rsidRDefault="006D10FB" w:rsidP="00F325F5">
      <w:pPr>
        <w:jc w:val="both"/>
        <w:rPr>
          <w:rFonts w:ascii="Times New Roman" w:hAnsi="Times New Roman"/>
          <w:sz w:val="28"/>
          <w:szCs w:val="28"/>
        </w:rPr>
      </w:pPr>
      <w:r w:rsidRPr="0007004F">
        <w:rPr>
          <w:rFonts w:ascii="Times New Roman" w:hAnsi="Times New Roman"/>
          <w:sz w:val="28"/>
          <w:szCs w:val="28"/>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6D10FB" w:rsidRPr="0007004F" w:rsidRDefault="006D10FB" w:rsidP="00F325F5">
      <w:pPr>
        <w:jc w:val="both"/>
        <w:rPr>
          <w:rFonts w:ascii="Times New Roman" w:hAnsi="Times New Roman"/>
          <w:sz w:val="28"/>
          <w:szCs w:val="28"/>
        </w:rPr>
      </w:pPr>
      <w:r>
        <w:rPr>
          <w:rFonts w:ascii="Times New Roman" w:hAnsi="Times New Roman"/>
          <w:sz w:val="28"/>
          <w:szCs w:val="28"/>
        </w:rPr>
        <w:t xml:space="preserve">- </w:t>
      </w:r>
      <w:r w:rsidRPr="0007004F">
        <w:rPr>
          <w:rFonts w:ascii="Times New Roman" w:hAnsi="Times New Roman"/>
          <w:sz w:val="28"/>
          <w:szCs w:val="28"/>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6D10FB" w:rsidRPr="0007004F" w:rsidRDefault="006D10FB" w:rsidP="00F325F5">
      <w:pPr>
        <w:jc w:val="both"/>
        <w:rPr>
          <w:rFonts w:ascii="Times New Roman" w:hAnsi="Times New Roman"/>
          <w:sz w:val="28"/>
          <w:szCs w:val="28"/>
        </w:rPr>
      </w:pPr>
      <w:r w:rsidRPr="0007004F">
        <w:rPr>
          <w:rFonts w:ascii="Times New Roman" w:hAnsi="Times New Roman"/>
          <w:sz w:val="28"/>
          <w:szCs w:val="28"/>
        </w:rPr>
        <w:t>- приобретенных (предоставленных) для личного подсобного хозяйства, садоводства, огородничества или животноводства, а также дачного хозяйства;</w:t>
      </w:r>
    </w:p>
    <w:p w:rsidR="006D10FB" w:rsidRDefault="006D10FB" w:rsidP="00DD08AE">
      <w:pPr>
        <w:ind w:firstLine="851"/>
        <w:jc w:val="both"/>
        <w:rPr>
          <w:rFonts w:ascii="Times New Roman" w:hAnsi="Times New Roman"/>
          <w:sz w:val="28"/>
          <w:szCs w:val="28"/>
        </w:rPr>
      </w:pPr>
      <w:bookmarkStart w:id="3" w:name="sub_23"/>
      <w:r w:rsidRPr="0007004F">
        <w:rPr>
          <w:rFonts w:ascii="Times New Roman" w:hAnsi="Times New Roman"/>
          <w:sz w:val="28"/>
          <w:szCs w:val="28"/>
        </w:rPr>
        <w:t>2.2.</w:t>
      </w:r>
      <w:r w:rsidRPr="0007004F">
        <w:rPr>
          <w:rFonts w:ascii="Times New Roman" w:hAnsi="Times New Roman"/>
          <w:b/>
          <w:sz w:val="28"/>
          <w:szCs w:val="28"/>
        </w:rPr>
        <w:t xml:space="preserve"> 1,5%</w:t>
      </w:r>
      <w:r w:rsidRPr="0007004F">
        <w:rPr>
          <w:rFonts w:ascii="Times New Roman" w:hAnsi="Times New Roman"/>
          <w:sz w:val="28"/>
          <w:szCs w:val="28"/>
        </w:rPr>
        <w:t xml:space="preserve"> в отношении прочих земельных участков.</w:t>
      </w:r>
      <w:bookmarkStart w:id="4" w:name="sub_3"/>
      <w:bookmarkEnd w:id="3"/>
    </w:p>
    <w:p w:rsidR="006D10FB" w:rsidRPr="0007004F" w:rsidRDefault="006D10FB" w:rsidP="00DD08AE">
      <w:pPr>
        <w:ind w:firstLine="851"/>
        <w:jc w:val="both"/>
        <w:rPr>
          <w:rFonts w:ascii="Times New Roman" w:hAnsi="Times New Roman"/>
          <w:sz w:val="28"/>
          <w:szCs w:val="28"/>
        </w:rPr>
      </w:pPr>
      <w:r w:rsidRPr="0007004F">
        <w:rPr>
          <w:rFonts w:ascii="Times New Roman" w:hAnsi="Times New Roman"/>
          <w:sz w:val="28"/>
          <w:szCs w:val="28"/>
        </w:rPr>
        <w:t>3. Установить порядок и сроки уплаты земельного налога:</w:t>
      </w:r>
    </w:p>
    <w:p w:rsidR="006D10FB" w:rsidRDefault="006D10FB" w:rsidP="005D2220">
      <w:pPr>
        <w:pStyle w:val="a2"/>
        <w:jc w:val="both"/>
        <w:rPr>
          <w:bCs/>
        </w:rPr>
      </w:pPr>
      <w:bookmarkStart w:id="5" w:name="sub_4"/>
      <w:bookmarkEnd w:id="4"/>
      <w:r>
        <w:rPr>
          <w:bCs/>
        </w:rPr>
        <w:t>- для налогоплательщиков - организаций и физических лиц, являющихся индивидуальными предпринимателями авансовые платежи до 15 мая, до 15 августа, до 15 ноября текущего налогового периода, земельный налог по итогам налогового периода уплачивается до 15 февраля года, следующего за истекшим налоговым периодом;</w:t>
      </w:r>
    </w:p>
    <w:p w:rsidR="006D10FB" w:rsidRDefault="006D10FB" w:rsidP="005D2220">
      <w:pPr>
        <w:jc w:val="both"/>
        <w:rPr>
          <w:rFonts w:ascii="Times New Roman" w:hAnsi="Times New Roman"/>
          <w:bCs/>
          <w:sz w:val="28"/>
          <w:szCs w:val="28"/>
        </w:rPr>
      </w:pPr>
      <w:r w:rsidRPr="005D2220">
        <w:rPr>
          <w:rFonts w:ascii="Times New Roman" w:hAnsi="Times New Roman"/>
          <w:bCs/>
          <w:sz w:val="28"/>
          <w:szCs w:val="28"/>
        </w:rPr>
        <w:t>- для налогоплательщиков - физических лиц, не являющихся индивидуальными предпринимателями до 15 ноября года, следующего за годом, за который исчислен налог</w:t>
      </w:r>
      <w:r>
        <w:rPr>
          <w:rFonts w:ascii="Times New Roman" w:hAnsi="Times New Roman"/>
          <w:bCs/>
          <w:sz w:val="28"/>
          <w:szCs w:val="28"/>
        </w:rPr>
        <w:t>.</w:t>
      </w:r>
    </w:p>
    <w:p w:rsidR="006D10FB" w:rsidRPr="0007004F" w:rsidRDefault="006D10FB" w:rsidP="00DD08AE">
      <w:pPr>
        <w:ind w:firstLine="851"/>
        <w:jc w:val="both"/>
        <w:rPr>
          <w:rFonts w:ascii="Times New Roman" w:hAnsi="Times New Roman"/>
          <w:sz w:val="28"/>
          <w:szCs w:val="28"/>
        </w:rPr>
      </w:pPr>
      <w:r w:rsidRPr="005D2220">
        <w:rPr>
          <w:rFonts w:ascii="Times New Roman" w:hAnsi="Times New Roman"/>
          <w:sz w:val="28"/>
          <w:szCs w:val="28"/>
        </w:rPr>
        <w:t>4</w:t>
      </w:r>
      <w:r w:rsidRPr="0007004F">
        <w:rPr>
          <w:rFonts w:ascii="Times New Roman" w:hAnsi="Times New Roman"/>
          <w:sz w:val="28"/>
          <w:szCs w:val="28"/>
        </w:rPr>
        <w:t>. Установить порядок и сроки предоставления налогоплательщиками документов, подтверждающих право на налоговые льготы и уменьшение налоговой базы: 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налоговые органы не позднее 1 февраля года, следующего за истекшим налоговым периодом.</w:t>
      </w:r>
    </w:p>
    <w:p w:rsidR="006D10FB" w:rsidRPr="00F80321" w:rsidRDefault="006D10FB" w:rsidP="00DD08AE">
      <w:pPr>
        <w:ind w:firstLine="851"/>
        <w:jc w:val="both"/>
        <w:rPr>
          <w:rFonts w:ascii="Times New Roman" w:hAnsi="Times New Roman"/>
          <w:sz w:val="28"/>
          <w:szCs w:val="28"/>
        </w:rPr>
      </w:pPr>
      <w:bookmarkStart w:id="6" w:name="sub_5"/>
      <w:bookmarkEnd w:id="5"/>
      <w:r w:rsidRPr="00F80321">
        <w:rPr>
          <w:rFonts w:ascii="Times New Roman" w:hAnsi="Times New Roman"/>
          <w:sz w:val="28"/>
          <w:szCs w:val="28"/>
        </w:rPr>
        <w:t xml:space="preserve">5. </w:t>
      </w:r>
      <w:r>
        <w:rPr>
          <w:rFonts w:ascii="Times New Roman" w:hAnsi="Times New Roman"/>
          <w:sz w:val="28"/>
          <w:szCs w:val="28"/>
        </w:rPr>
        <w:t>Установить</w:t>
      </w:r>
      <w:r w:rsidRPr="00F80321">
        <w:rPr>
          <w:rFonts w:ascii="Times New Roman" w:hAnsi="Times New Roman"/>
          <w:sz w:val="28"/>
          <w:szCs w:val="28"/>
        </w:rPr>
        <w:t xml:space="preserve"> налоговые льготы в форме освобождения от уплаты зем</w:t>
      </w:r>
      <w:r>
        <w:rPr>
          <w:rFonts w:ascii="Times New Roman" w:hAnsi="Times New Roman"/>
          <w:sz w:val="28"/>
          <w:szCs w:val="28"/>
        </w:rPr>
        <w:t xml:space="preserve">ельного налога в соответствии со </w:t>
      </w:r>
      <w:r>
        <w:rPr>
          <w:rStyle w:val="a"/>
          <w:rFonts w:ascii="Times New Roman" w:hAnsi="Times New Roman"/>
          <w:b w:val="0"/>
          <w:color w:val="auto"/>
          <w:sz w:val="28"/>
          <w:szCs w:val="28"/>
        </w:rPr>
        <w:t xml:space="preserve">ст. </w:t>
      </w:r>
      <w:r w:rsidRPr="00F325F5">
        <w:rPr>
          <w:rStyle w:val="a"/>
          <w:rFonts w:ascii="Times New Roman" w:hAnsi="Times New Roman"/>
          <w:b w:val="0"/>
          <w:color w:val="auto"/>
          <w:sz w:val="28"/>
          <w:szCs w:val="28"/>
        </w:rPr>
        <w:t>395</w:t>
      </w:r>
      <w:r w:rsidRPr="00F80321">
        <w:rPr>
          <w:rFonts w:ascii="Times New Roman" w:hAnsi="Times New Roman"/>
          <w:sz w:val="28"/>
          <w:szCs w:val="28"/>
        </w:rPr>
        <w:t xml:space="preserve"> Налогового кодекса Российской Федерации</w:t>
      </w:r>
      <w:r>
        <w:rPr>
          <w:rFonts w:ascii="Times New Roman" w:hAnsi="Times New Roman"/>
          <w:sz w:val="28"/>
          <w:szCs w:val="28"/>
        </w:rPr>
        <w:t>. Дополнительно освободить от уплаты земельного налога</w:t>
      </w:r>
      <w:r w:rsidRPr="00F80321">
        <w:rPr>
          <w:rFonts w:ascii="Times New Roman" w:hAnsi="Times New Roman"/>
          <w:sz w:val="28"/>
          <w:szCs w:val="28"/>
        </w:rPr>
        <w:t xml:space="preserve"> следующи</w:t>
      </w:r>
      <w:r>
        <w:rPr>
          <w:rFonts w:ascii="Times New Roman" w:hAnsi="Times New Roman"/>
          <w:sz w:val="28"/>
          <w:szCs w:val="28"/>
        </w:rPr>
        <w:t>е</w:t>
      </w:r>
      <w:r w:rsidRPr="00F80321">
        <w:rPr>
          <w:rFonts w:ascii="Times New Roman" w:hAnsi="Times New Roman"/>
          <w:sz w:val="28"/>
          <w:szCs w:val="28"/>
        </w:rPr>
        <w:t xml:space="preserve"> категори</w:t>
      </w:r>
      <w:r>
        <w:rPr>
          <w:rFonts w:ascii="Times New Roman" w:hAnsi="Times New Roman"/>
          <w:sz w:val="28"/>
          <w:szCs w:val="28"/>
        </w:rPr>
        <w:t>и</w:t>
      </w:r>
      <w:r w:rsidRPr="00F80321">
        <w:rPr>
          <w:rFonts w:ascii="Times New Roman" w:hAnsi="Times New Roman"/>
          <w:sz w:val="28"/>
          <w:szCs w:val="28"/>
        </w:rPr>
        <w:t xml:space="preserve"> налогоплательщиков:</w:t>
      </w:r>
    </w:p>
    <w:p w:rsidR="006D10FB" w:rsidRDefault="006D10FB" w:rsidP="005D2220">
      <w:pPr>
        <w:jc w:val="both"/>
        <w:rPr>
          <w:rFonts w:ascii="Times New Roman" w:hAnsi="Times New Roman"/>
          <w:sz w:val="28"/>
          <w:szCs w:val="28"/>
        </w:rPr>
      </w:pPr>
      <w:bookmarkStart w:id="7" w:name="sub_8"/>
      <w:bookmarkEnd w:id="6"/>
      <w:r w:rsidRPr="005D2220">
        <w:rPr>
          <w:rFonts w:ascii="Times New Roman" w:hAnsi="Times New Roman"/>
          <w:sz w:val="28"/>
          <w:szCs w:val="28"/>
        </w:rPr>
        <w:t xml:space="preserve">- </w:t>
      </w:r>
      <w:r>
        <w:rPr>
          <w:rFonts w:ascii="Times New Roman" w:hAnsi="Times New Roman"/>
          <w:sz w:val="28"/>
          <w:szCs w:val="28"/>
        </w:rPr>
        <w:t>бюджетные учреждения, финансируемые за счет средств бюджетов муниципального района и муниципального образования в отношении земельных участков, находящихся под зданиями и сооружениями;</w:t>
      </w:r>
    </w:p>
    <w:p w:rsidR="006D10FB" w:rsidRPr="005D2220" w:rsidRDefault="006D10FB" w:rsidP="005D2220">
      <w:pPr>
        <w:jc w:val="both"/>
        <w:rPr>
          <w:rFonts w:ascii="Times New Roman" w:hAnsi="Times New Roman"/>
          <w:sz w:val="28"/>
          <w:szCs w:val="28"/>
        </w:rPr>
      </w:pPr>
      <w:r>
        <w:rPr>
          <w:rFonts w:ascii="Times New Roman" w:hAnsi="Times New Roman"/>
          <w:sz w:val="28"/>
          <w:szCs w:val="28"/>
        </w:rPr>
        <w:t xml:space="preserve">- учреждения органов местного самоуправления, финансируемые за счет средств бюджета Родничковского </w:t>
      </w:r>
      <w:r w:rsidRPr="005D2220">
        <w:rPr>
          <w:rFonts w:ascii="Times New Roman" w:hAnsi="Times New Roman"/>
          <w:sz w:val="28"/>
          <w:szCs w:val="28"/>
        </w:rPr>
        <w:t>муниципального образования и (или) Балашовского муниципального района;</w:t>
      </w:r>
    </w:p>
    <w:p w:rsidR="006D10FB" w:rsidRPr="005D2220" w:rsidRDefault="006D10FB" w:rsidP="005D2220">
      <w:pPr>
        <w:jc w:val="both"/>
        <w:rPr>
          <w:rFonts w:ascii="Times New Roman" w:hAnsi="Times New Roman"/>
          <w:sz w:val="28"/>
          <w:szCs w:val="28"/>
        </w:rPr>
      </w:pPr>
      <w:r w:rsidRPr="005D2220">
        <w:rPr>
          <w:rFonts w:ascii="Times New Roman" w:hAnsi="Times New Roman"/>
          <w:sz w:val="28"/>
          <w:szCs w:val="28"/>
        </w:rPr>
        <w:t>- участников Великой Отечественной войны, боевых действий; участников ликвидаций радиационных аварий и катастроф, инвалидов детства, некоммерческие садоводческие, огороднические и дачные объединения граждан;</w:t>
      </w:r>
    </w:p>
    <w:p w:rsidR="006D10FB" w:rsidRPr="005D2220" w:rsidRDefault="006D10FB" w:rsidP="005D2220">
      <w:pPr>
        <w:jc w:val="both"/>
        <w:rPr>
          <w:rFonts w:ascii="Times New Roman" w:hAnsi="Times New Roman"/>
          <w:sz w:val="28"/>
          <w:szCs w:val="28"/>
        </w:rPr>
      </w:pPr>
      <w:r w:rsidRPr="005D2220">
        <w:rPr>
          <w:rFonts w:ascii="Times New Roman" w:hAnsi="Times New Roman"/>
          <w:sz w:val="28"/>
          <w:szCs w:val="28"/>
        </w:rPr>
        <w:t>- инвалидов всех категорий (за исключением земельного налога в отношении земель сельскохозяйственного назначения).</w:t>
      </w:r>
    </w:p>
    <w:p w:rsidR="006D10FB" w:rsidRPr="005D2220" w:rsidRDefault="006D10FB" w:rsidP="00DD08AE">
      <w:pPr>
        <w:ind w:firstLine="851"/>
        <w:jc w:val="both"/>
        <w:rPr>
          <w:rFonts w:ascii="Times New Roman" w:hAnsi="Times New Roman"/>
          <w:sz w:val="28"/>
          <w:szCs w:val="28"/>
        </w:rPr>
      </w:pPr>
      <w:r>
        <w:rPr>
          <w:rFonts w:ascii="Times New Roman" w:hAnsi="Times New Roman"/>
          <w:sz w:val="28"/>
          <w:szCs w:val="28"/>
        </w:rPr>
        <w:t xml:space="preserve">6. </w:t>
      </w:r>
      <w:r w:rsidRPr="005D2220">
        <w:rPr>
          <w:rFonts w:ascii="Times New Roman" w:hAnsi="Times New Roman"/>
          <w:sz w:val="28"/>
          <w:szCs w:val="28"/>
        </w:rPr>
        <w:t>Дополнительно установить не облагаемую налогом сумму в размере 50000 рублей на одного налогоплательщика в отношении земельных участков, находящихся под многоквартирными и индивидуальными жилыми домами, личным подсобным хозяйством, для пенсионеров, получающих пенсию по возрасту</w:t>
      </w:r>
    </w:p>
    <w:p w:rsidR="006D10FB" w:rsidRDefault="006D10FB" w:rsidP="00DD08AE">
      <w:pPr>
        <w:pStyle w:val="a2"/>
        <w:tabs>
          <w:tab w:val="left" w:pos="1134"/>
        </w:tabs>
        <w:ind w:firstLine="851"/>
        <w:jc w:val="both"/>
        <w:rPr>
          <w:bCs/>
          <w:szCs w:val="28"/>
        </w:rPr>
      </w:pPr>
      <w:r w:rsidRPr="00BC6CA6">
        <w:rPr>
          <w:szCs w:val="28"/>
        </w:rPr>
        <w:t>7.</w:t>
      </w:r>
      <w:r>
        <w:rPr>
          <w:szCs w:val="28"/>
        </w:rPr>
        <w:t xml:space="preserve"> </w:t>
      </w:r>
      <w:r>
        <w:rPr>
          <w:bCs/>
          <w:szCs w:val="28"/>
        </w:rPr>
        <w:t xml:space="preserve">Отменить решение Совета Родничковского </w:t>
      </w:r>
      <w:r w:rsidRPr="005D2220">
        <w:rPr>
          <w:bCs/>
          <w:szCs w:val="28"/>
        </w:rPr>
        <w:t>м</w:t>
      </w:r>
      <w:r>
        <w:rPr>
          <w:bCs/>
          <w:szCs w:val="28"/>
        </w:rPr>
        <w:t>униципального образования № 22/1 от 27.08.</w:t>
      </w:r>
      <w:r w:rsidRPr="005D2220">
        <w:rPr>
          <w:bCs/>
          <w:szCs w:val="28"/>
        </w:rPr>
        <w:t>20</w:t>
      </w:r>
      <w:r>
        <w:rPr>
          <w:bCs/>
          <w:szCs w:val="28"/>
        </w:rPr>
        <w:t>10</w:t>
      </w:r>
      <w:r w:rsidRPr="005D2220">
        <w:rPr>
          <w:bCs/>
          <w:szCs w:val="28"/>
        </w:rPr>
        <w:t xml:space="preserve"> г. «О земельно</w:t>
      </w:r>
      <w:r>
        <w:rPr>
          <w:bCs/>
          <w:szCs w:val="28"/>
        </w:rPr>
        <w:t xml:space="preserve">м налоге на территории Родничковского </w:t>
      </w:r>
      <w:r w:rsidRPr="005D2220">
        <w:rPr>
          <w:bCs/>
          <w:szCs w:val="28"/>
        </w:rPr>
        <w:t>муниципального образования».</w:t>
      </w:r>
    </w:p>
    <w:p w:rsidR="006D10FB" w:rsidRPr="00F325F5" w:rsidRDefault="006D10FB" w:rsidP="00DD08AE">
      <w:pPr>
        <w:pStyle w:val="a2"/>
        <w:tabs>
          <w:tab w:val="left" w:pos="1134"/>
        </w:tabs>
        <w:ind w:firstLine="851"/>
        <w:jc w:val="both"/>
        <w:rPr>
          <w:bCs/>
          <w:szCs w:val="28"/>
        </w:rPr>
      </w:pPr>
      <w:r w:rsidRPr="00CD5D1C">
        <w:rPr>
          <w:szCs w:val="28"/>
        </w:rPr>
        <w:t>8.</w:t>
      </w:r>
      <w:r>
        <w:rPr>
          <w:szCs w:val="28"/>
        </w:rPr>
        <w:t xml:space="preserve"> </w:t>
      </w:r>
      <w:r w:rsidRPr="005D2220">
        <w:rPr>
          <w:szCs w:val="28"/>
        </w:rPr>
        <w:t>Решение вступает в силу с 1 января 201</w:t>
      </w:r>
      <w:r>
        <w:rPr>
          <w:szCs w:val="28"/>
        </w:rPr>
        <w:t>3</w:t>
      </w:r>
      <w:r w:rsidRPr="005D2220">
        <w:rPr>
          <w:szCs w:val="28"/>
        </w:rPr>
        <w:t xml:space="preserve"> года, но не ранее, чем по </w:t>
      </w:r>
    </w:p>
    <w:p w:rsidR="006D10FB" w:rsidRDefault="006D10FB" w:rsidP="00F325F5">
      <w:pPr>
        <w:rPr>
          <w:rFonts w:ascii="Times New Roman" w:hAnsi="Times New Roman"/>
          <w:sz w:val="28"/>
          <w:szCs w:val="28"/>
        </w:rPr>
      </w:pPr>
      <w:r>
        <w:rPr>
          <w:rFonts w:ascii="Times New Roman" w:hAnsi="Times New Roman"/>
          <w:sz w:val="28"/>
          <w:szCs w:val="28"/>
        </w:rPr>
        <w:t xml:space="preserve">истечении одного месяца со </w:t>
      </w:r>
      <w:r w:rsidRPr="005D2220">
        <w:rPr>
          <w:rFonts w:ascii="Times New Roman" w:hAnsi="Times New Roman"/>
          <w:sz w:val="28"/>
          <w:szCs w:val="28"/>
        </w:rPr>
        <w:t>дня его опубликования.</w:t>
      </w:r>
    </w:p>
    <w:p w:rsidR="006D10FB" w:rsidRDefault="006D10FB" w:rsidP="00F325F5">
      <w:pPr>
        <w:rPr>
          <w:rFonts w:ascii="Times New Roman" w:hAnsi="Times New Roman"/>
          <w:sz w:val="28"/>
          <w:szCs w:val="28"/>
        </w:rPr>
      </w:pPr>
    </w:p>
    <w:p w:rsidR="006D10FB" w:rsidRDefault="006D10FB" w:rsidP="00257489">
      <w:pPr>
        <w:pStyle w:val="a2"/>
        <w:jc w:val="both"/>
        <w:rPr>
          <w:b/>
        </w:rPr>
      </w:pPr>
      <w:r>
        <w:rPr>
          <w:b/>
        </w:rPr>
        <w:t xml:space="preserve">Глава Родничковского </w:t>
      </w:r>
    </w:p>
    <w:p w:rsidR="006D10FB" w:rsidRPr="00257489" w:rsidRDefault="006D10FB" w:rsidP="00361309">
      <w:pPr>
        <w:pStyle w:val="a2"/>
        <w:tabs>
          <w:tab w:val="left" w:pos="7080"/>
        </w:tabs>
        <w:jc w:val="both"/>
        <w:rPr>
          <w:b/>
        </w:rPr>
      </w:pPr>
      <w:r w:rsidRPr="00257489">
        <w:rPr>
          <w:b/>
        </w:rPr>
        <w:t>муниципального образования</w:t>
      </w:r>
      <w:bookmarkEnd w:id="7"/>
      <w:r>
        <w:rPr>
          <w:b/>
        </w:rPr>
        <w:tab/>
        <w:t>В.В. Иванов</w:t>
      </w:r>
    </w:p>
    <w:sectPr w:rsidR="006D10FB" w:rsidRPr="00257489" w:rsidSect="00246345">
      <w:pgSz w:w="11904" w:h="16836"/>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D2B15"/>
    <w:multiLevelType w:val="hybridMultilevel"/>
    <w:tmpl w:val="0024A958"/>
    <w:lvl w:ilvl="0" w:tplc="7274558C">
      <w:start w:val="1"/>
      <w:numFmt w:val="decimal"/>
      <w:lvlText w:val="%1."/>
      <w:lvlJc w:val="left"/>
      <w:pPr>
        <w:tabs>
          <w:tab w:val="num" w:pos="1497"/>
        </w:tabs>
        <w:ind w:left="1497" w:hanging="930"/>
      </w:pPr>
      <w:rPr>
        <w:rFonts w:cs="Times New Roman" w:hint="default"/>
        <w:b/>
      </w:rPr>
    </w:lvl>
    <w:lvl w:ilvl="1" w:tplc="04190001">
      <w:start w:val="1"/>
      <w:numFmt w:val="bullet"/>
      <w:lvlText w:val=""/>
      <w:lvlJc w:val="left"/>
      <w:pPr>
        <w:tabs>
          <w:tab w:val="num" w:pos="1647"/>
        </w:tabs>
        <w:ind w:left="1647" w:hanging="360"/>
      </w:pPr>
      <w:rPr>
        <w:rFonts w:ascii="Symbol" w:hAnsi="Symbol" w:hint="default"/>
      </w:rPr>
    </w:lvl>
    <w:lvl w:ilvl="2" w:tplc="1B1097B4">
      <w:start w:val="1"/>
      <w:numFmt w:val="bullet"/>
      <w:lvlText w:val="-"/>
      <w:lvlJc w:val="left"/>
      <w:pPr>
        <w:tabs>
          <w:tab w:val="num" w:pos="2547"/>
        </w:tabs>
        <w:ind w:left="2547" w:hanging="360"/>
      </w:pPr>
      <w:rPr>
        <w:rFonts w:ascii="Times New Roman" w:eastAsia="Times New Roman" w:hAnsi="Times New Roman" w:hint="default"/>
      </w:rPr>
    </w:lvl>
    <w:lvl w:ilvl="3" w:tplc="04190001">
      <w:start w:val="1"/>
      <w:numFmt w:val="bullet"/>
      <w:lvlText w:val=""/>
      <w:lvlJc w:val="left"/>
      <w:pPr>
        <w:tabs>
          <w:tab w:val="num" w:pos="3087"/>
        </w:tabs>
        <w:ind w:left="3087" w:hanging="360"/>
      </w:pPr>
      <w:rPr>
        <w:rFonts w:ascii="Symbol" w:hAnsi="Symbol" w:hint="default"/>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CBB"/>
    <w:rsid w:val="00004B06"/>
    <w:rsid w:val="00067202"/>
    <w:rsid w:val="0007004F"/>
    <w:rsid w:val="000B73BE"/>
    <w:rsid w:val="00126B1C"/>
    <w:rsid w:val="00133CBB"/>
    <w:rsid w:val="00226A1B"/>
    <w:rsid w:val="0024586E"/>
    <w:rsid w:val="00246345"/>
    <w:rsid w:val="00257489"/>
    <w:rsid w:val="002A2037"/>
    <w:rsid w:val="00361309"/>
    <w:rsid w:val="004622A0"/>
    <w:rsid w:val="00494EF7"/>
    <w:rsid w:val="005D2220"/>
    <w:rsid w:val="005F0253"/>
    <w:rsid w:val="0068758A"/>
    <w:rsid w:val="006D10FB"/>
    <w:rsid w:val="007814B0"/>
    <w:rsid w:val="00782BA1"/>
    <w:rsid w:val="007B6ABF"/>
    <w:rsid w:val="00803DC1"/>
    <w:rsid w:val="00837EE7"/>
    <w:rsid w:val="00890CB2"/>
    <w:rsid w:val="008F6320"/>
    <w:rsid w:val="009910E2"/>
    <w:rsid w:val="00A279C5"/>
    <w:rsid w:val="00A95255"/>
    <w:rsid w:val="00B40A45"/>
    <w:rsid w:val="00B551FB"/>
    <w:rsid w:val="00B6673F"/>
    <w:rsid w:val="00BC214D"/>
    <w:rsid w:val="00BC6CA6"/>
    <w:rsid w:val="00C76194"/>
    <w:rsid w:val="00CC42D1"/>
    <w:rsid w:val="00CD5D1C"/>
    <w:rsid w:val="00DD08AE"/>
    <w:rsid w:val="00E1633A"/>
    <w:rsid w:val="00E35A3C"/>
    <w:rsid w:val="00E41D6A"/>
    <w:rsid w:val="00E85AB3"/>
    <w:rsid w:val="00F24C41"/>
    <w:rsid w:val="00F325F5"/>
    <w:rsid w:val="00F80321"/>
    <w:rsid w:val="00F964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BB"/>
    <w:pPr>
      <w:widowControl w:val="0"/>
      <w:autoSpaceDE w:val="0"/>
      <w:autoSpaceDN w:val="0"/>
      <w:adjustRightInd w:val="0"/>
    </w:pPr>
    <w:rPr>
      <w:rFonts w:ascii="Arial" w:hAnsi="Arial"/>
      <w:sz w:val="20"/>
      <w:szCs w:val="20"/>
    </w:rPr>
  </w:style>
  <w:style w:type="paragraph" w:styleId="Heading1">
    <w:name w:val="heading 1"/>
    <w:basedOn w:val="Normal"/>
    <w:next w:val="Normal"/>
    <w:link w:val="Heading1Char"/>
    <w:uiPriority w:val="99"/>
    <w:qFormat/>
    <w:rsid w:val="00133CBB"/>
    <w:pPr>
      <w:spacing w:before="108" w:after="108"/>
      <w:jc w:val="center"/>
      <w:outlineLvl w:val="0"/>
    </w:pPr>
    <w:rPr>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EF6"/>
    <w:rPr>
      <w:rFonts w:asciiTheme="majorHAnsi" w:eastAsiaTheme="majorEastAsia" w:hAnsiTheme="majorHAnsi" w:cstheme="majorBidi"/>
      <w:b/>
      <w:bCs/>
      <w:kern w:val="32"/>
      <w:sz w:val="32"/>
      <w:szCs w:val="32"/>
    </w:rPr>
  </w:style>
  <w:style w:type="character" w:customStyle="1" w:styleId="a">
    <w:name w:val="Гипертекстовая ссылка"/>
    <w:basedOn w:val="DefaultParagraphFont"/>
    <w:uiPriority w:val="99"/>
    <w:rsid w:val="00133CBB"/>
    <w:rPr>
      <w:rFonts w:cs="Times New Roman"/>
      <w:b/>
      <w:bCs/>
      <w:color w:val="008000"/>
    </w:rPr>
  </w:style>
  <w:style w:type="paragraph" w:customStyle="1" w:styleId="a0">
    <w:name w:val="Нормальный (таблица)"/>
    <w:basedOn w:val="Normal"/>
    <w:next w:val="Normal"/>
    <w:uiPriority w:val="99"/>
    <w:rsid w:val="00133CBB"/>
    <w:pPr>
      <w:jc w:val="both"/>
    </w:pPr>
    <w:rPr>
      <w:sz w:val="24"/>
      <w:szCs w:val="24"/>
    </w:rPr>
  </w:style>
  <w:style w:type="paragraph" w:customStyle="1" w:styleId="a1">
    <w:name w:val="Прижатый влево"/>
    <w:basedOn w:val="Normal"/>
    <w:next w:val="Normal"/>
    <w:uiPriority w:val="99"/>
    <w:rsid w:val="00133CBB"/>
    <w:rPr>
      <w:sz w:val="24"/>
      <w:szCs w:val="24"/>
    </w:rPr>
  </w:style>
  <w:style w:type="paragraph" w:customStyle="1" w:styleId="a2">
    <w:name w:val="???????"/>
    <w:uiPriority w:val="99"/>
    <w:rsid w:val="00E1633A"/>
    <w:rPr>
      <w:sz w:val="28"/>
      <w:szCs w:val="20"/>
    </w:rPr>
  </w:style>
  <w:style w:type="paragraph" w:styleId="Title">
    <w:name w:val="Title"/>
    <w:basedOn w:val="Normal"/>
    <w:link w:val="TitleChar"/>
    <w:uiPriority w:val="99"/>
    <w:qFormat/>
    <w:locked/>
    <w:rsid w:val="00BC6CA6"/>
    <w:pPr>
      <w:widowControl/>
      <w:overflowPunct w:val="0"/>
      <w:jc w:val="center"/>
    </w:pPr>
    <w:rPr>
      <w:rFonts w:ascii="Times New Roman" w:hAnsi="Times New Roman"/>
      <w:sz w:val="28"/>
      <w:szCs w:val="28"/>
    </w:rPr>
  </w:style>
  <w:style w:type="character" w:customStyle="1" w:styleId="TitleChar">
    <w:name w:val="Title Char"/>
    <w:basedOn w:val="DefaultParagraphFont"/>
    <w:link w:val="Title"/>
    <w:uiPriority w:val="99"/>
    <w:locked/>
    <w:rsid w:val="00BC6CA6"/>
    <w:rPr>
      <w:rFonts w:eastAsia="Times New Roman" w:cs="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77584.2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2</Pages>
  <Words>695</Words>
  <Characters>3966</Characters>
  <Application>Microsoft Office Outlook</Application>
  <DocSecurity>0</DocSecurity>
  <Lines>0</Lines>
  <Paragraphs>0</Paragraphs>
  <ScaleCrop>false</ScaleCrop>
  <Company>Администрация БМР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Бутырского муниципального образования</dc:title>
  <dc:subject/>
  <dc:creator>Игнатова Л.И.</dc:creator>
  <cp:keywords/>
  <dc:description/>
  <cp:lastModifiedBy>User</cp:lastModifiedBy>
  <cp:revision>18</cp:revision>
  <cp:lastPrinted>2013-03-29T12:58:00Z</cp:lastPrinted>
  <dcterms:created xsi:type="dcterms:W3CDTF">2012-09-20T04:48:00Z</dcterms:created>
  <dcterms:modified xsi:type="dcterms:W3CDTF">2021-04-21T07:41:00Z</dcterms:modified>
</cp:coreProperties>
</file>