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25" w:rsidRDefault="00DA27B3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6.2pt;margin-top:108.7pt;width:58.8pt;height:17.05pt;z-index:-251658752;mso-position-horizontal-relative:page" filled="f" stroked="f">
            <v:textbox inset="0,0,0,0">
              <w:txbxContent>
                <w:p w:rsidR="00CD6925" w:rsidRPr="000D14A3" w:rsidRDefault="00CD6925" w:rsidP="000D14A3"/>
              </w:txbxContent>
            </v:textbox>
            <w10:wrap type="square" side="left" anchorx="page"/>
          </v:shape>
        </w:pict>
      </w:r>
    </w:p>
    <w:p w:rsidR="000D14A3" w:rsidRDefault="000D14A3" w:rsidP="000D14A3">
      <w:pPr>
        <w:pStyle w:val="1"/>
        <w:spacing w:after="0" w:line="0" w:lineRule="atLeas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14A3" w:rsidRDefault="00B10F7F" w:rsidP="000D14A3">
      <w:pPr>
        <w:pStyle w:val="1"/>
        <w:spacing w:after="0" w:line="0" w:lineRule="atLeas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СОВЕТ</w:t>
      </w:r>
      <w:r w:rsidR="00EE4981" w:rsidRPr="007D674E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D6925" w:rsidRPr="000D14A3" w:rsidRDefault="00471AAE" w:rsidP="000D14A3">
      <w:pPr>
        <w:pStyle w:val="1"/>
        <w:spacing w:after="0" w:line="0" w:lineRule="atLeas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РОДНИЧКОВСКОГО</w:t>
      </w:r>
      <w:r w:rsidR="00EE4981" w:rsidRPr="007D674E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  <w:r w:rsidR="00EE4981" w:rsidRPr="007D674E">
        <w:rPr>
          <w:rFonts w:ascii="PT Astra Serif" w:hAnsi="PT Astra Serif"/>
          <w:b/>
          <w:bCs/>
          <w:sz w:val="28"/>
          <w:szCs w:val="28"/>
        </w:rPr>
        <w:br/>
        <w:t>БАЛАШОВСКОГО МУНИЦИПАЛЬНОГО РАЙОНА</w:t>
      </w:r>
      <w:r w:rsidR="00EE4981" w:rsidRPr="007D674E">
        <w:rPr>
          <w:rFonts w:ascii="PT Astra Serif" w:hAnsi="PT Astra Serif"/>
          <w:b/>
          <w:bCs/>
          <w:sz w:val="28"/>
          <w:szCs w:val="28"/>
        </w:rPr>
        <w:br/>
        <w:t>САРАТОВСКОЙ ОБЛАСТИ</w:t>
      </w:r>
    </w:p>
    <w:p w:rsidR="000D14A3" w:rsidRDefault="000D14A3" w:rsidP="000D14A3">
      <w:pPr>
        <w:pStyle w:val="1"/>
        <w:spacing w:after="260"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</w:p>
    <w:p w:rsidR="000D14A3" w:rsidRPr="000D14A3" w:rsidRDefault="000D14A3" w:rsidP="00B10F7F">
      <w:pPr>
        <w:pStyle w:val="1"/>
        <w:spacing w:after="26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</w:t>
      </w:r>
      <w:r w:rsidRPr="007D674E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CD6925" w:rsidRPr="000D14A3" w:rsidRDefault="000D14A3" w:rsidP="000D14A3">
      <w:pPr>
        <w:pStyle w:val="1"/>
        <w:tabs>
          <w:tab w:val="left" w:pos="7635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471AAE">
        <w:rPr>
          <w:rFonts w:ascii="PT Astra Serif" w:hAnsi="PT Astra Serif"/>
          <w:b/>
          <w:bCs/>
          <w:sz w:val="28"/>
          <w:szCs w:val="28"/>
        </w:rPr>
        <w:t>т 30 апреля 2008 г. № 20/02</w:t>
      </w:r>
      <w:r w:rsidRPr="000D14A3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0D14A3">
        <w:rPr>
          <w:rFonts w:ascii="PT Astra Serif" w:hAnsi="PT Astra Serif"/>
          <w:b/>
          <w:bCs/>
          <w:sz w:val="28"/>
          <w:szCs w:val="28"/>
        </w:rPr>
        <w:tab/>
        <w:t xml:space="preserve">с. </w:t>
      </w:r>
      <w:r>
        <w:rPr>
          <w:rFonts w:ascii="PT Astra Serif" w:hAnsi="PT Astra Serif"/>
          <w:b/>
          <w:bCs/>
          <w:sz w:val="28"/>
          <w:szCs w:val="28"/>
        </w:rPr>
        <w:t xml:space="preserve"> Родничок</w:t>
      </w:r>
    </w:p>
    <w:p w:rsidR="000D14A3" w:rsidRDefault="00EE4981" w:rsidP="000D14A3">
      <w:pPr>
        <w:pStyle w:val="1"/>
        <w:spacing w:after="0" w:line="0" w:lineRule="atLeast"/>
        <w:ind w:firstLine="0"/>
        <w:rPr>
          <w:rFonts w:ascii="PT Astra Serif" w:hAnsi="PT Astra Serif"/>
          <w:b/>
          <w:bCs/>
          <w:sz w:val="28"/>
          <w:szCs w:val="28"/>
        </w:rPr>
      </w:pPr>
      <w:r w:rsidRPr="007D674E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«Об </w:t>
      </w:r>
    </w:p>
    <w:p w:rsidR="000D14A3" w:rsidRDefault="00EE4981" w:rsidP="000D14A3">
      <w:pPr>
        <w:pStyle w:val="1"/>
        <w:spacing w:after="0" w:line="0" w:lineRule="atLeast"/>
        <w:ind w:firstLine="0"/>
        <w:rPr>
          <w:rFonts w:ascii="PT Astra Serif" w:hAnsi="PT Astra Serif"/>
          <w:b/>
          <w:bCs/>
          <w:sz w:val="28"/>
          <w:szCs w:val="28"/>
        </w:rPr>
      </w:pPr>
      <w:r w:rsidRPr="007D674E">
        <w:rPr>
          <w:rFonts w:ascii="PT Astra Serif" w:hAnsi="PT Astra Serif"/>
          <w:b/>
          <w:bCs/>
          <w:sz w:val="28"/>
          <w:szCs w:val="28"/>
        </w:rPr>
        <w:t xml:space="preserve">организации и осуществлении первичного </w:t>
      </w:r>
    </w:p>
    <w:p w:rsidR="000D14A3" w:rsidRDefault="00EE4981" w:rsidP="000D14A3">
      <w:pPr>
        <w:pStyle w:val="1"/>
        <w:spacing w:after="0" w:line="0" w:lineRule="atLeast"/>
        <w:ind w:firstLine="0"/>
        <w:rPr>
          <w:rFonts w:ascii="PT Astra Serif" w:hAnsi="PT Astra Serif"/>
          <w:b/>
          <w:bCs/>
          <w:sz w:val="28"/>
          <w:szCs w:val="28"/>
        </w:rPr>
      </w:pPr>
      <w:r w:rsidRPr="007D674E">
        <w:rPr>
          <w:rFonts w:ascii="PT Astra Serif" w:hAnsi="PT Astra Serif"/>
          <w:b/>
          <w:bCs/>
          <w:sz w:val="28"/>
          <w:szCs w:val="28"/>
        </w:rPr>
        <w:t xml:space="preserve">воинского учета граждан на территории </w:t>
      </w:r>
    </w:p>
    <w:p w:rsidR="00CD6925" w:rsidRDefault="00471AAE" w:rsidP="000D14A3">
      <w:pPr>
        <w:pStyle w:val="1"/>
        <w:spacing w:after="0" w:line="0" w:lineRule="atLeast"/>
        <w:ind w:firstLine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Родничковского</w:t>
      </w:r>
      <w:r w:rsidR="00EE4981" w:rsidRPr="007D674E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образования»</w:t>
      </w:r>
    </w:p>
    <w:p w:rsidR="000D14A3" w:rsidRPr="007D674E" w:rsidRDefault="000D14A3" w:rsidP="000D14A3">
      <w:pPr>
        <w:pStyle w:val="1"/>
        <w:spacing w:after="0" w:line="0" w:lineRule="atLeast"/>
        <w:ind w:firstLine="0"/>
        <w:rPr>
          <w:rFonts w:ascii="PT Astra Serif" w:hAnsi="PT Astra Serif"/>
          <w:sz w:val="28"/>
          <w:szCs w:val="28"/>
        </w:rPr>
      </w:pPr>
    </w:p>
    <w:p w:rsidR="00B10F7F" w:rsidRDefault="00EE4981" w:rsidP="00B10F7F">
      <w:pPr>
        <w:pStyle w:val="1"/>
        <w:spacing w:after="780"/>
        <w:ind w:firstLine="740"/>
        <w:jc w:val="both"/>
        <w:rPr>
          <w:rFonts w:ascii="PT Astra Serif" w:hAnsi="PT Astra Serif"/>
          <w:sz w:val="28"/>
          <w:szCs w:val="28"/>
        </w:rPr>
      </w:pPr>
      <w:r w:rsidRPr="007D674E">
        <w:rPr>
          <w:rFonts w:ascii="PT Astra Serif" w:hAnsi="PT Astra Serif"/>
          <w:sz w:val="28"/>
          <w:szCs w:val="28"/>
        </w:rPr>
        <w:t xml:space="preserve">В соответствии с Конституцией Российской Федерации,. Федеральными законами 1996 года № 61- ФЗ «Об обороне» , 1997 года № 31 -ФЗ «О мобилизационной подготовке и мобилизации в Российской Федерации». 1998 года № 53 - ФЗ «О воинской обязанности и военной службе»,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2об утверждении Положения с воинском учете», Устава </w:t>
      </w:r>
      <w:r w:rsidR="00471AAE">
        <w:rPr>
          <w:rFonts w:ascii="PT Astra Serif" w:hAnsi="PT Astra Serif"/>
          <w:sz w:val="28"/>
          <w:szCs w:val="28"/>
        </w:rPr>
        <w:t>Родничковского</w:t>
      </w:r>
      <w:r w:rsidRPr="007D674E">
        <w:rPr>
          <w:rFonts w:ascii="PT Astra Serif" w:hAnsi="PT Astra Serif"/>
          <w:sz w:val="28"/>
          <w:szCs w:val="28"/>
        </w:rPr>
        <w:t xml:space="preserve"> муниципального образовании,</w:t>
      </w:r>
    </w:p>
    <w:p w:rsidR="00CD6925" w:rsidRPr="00B10F7F" w:rsidRDefault="00EE4981" w:rsidP="00B10F7F">
      <w:pPr>
        <w:pStyle w:val="1"/>
        <w:spacing w:after="780"/>
        <w:ind w:firstLine="740"/>
        <w:jc w:val="center"/>
        <w:rPr>
          <w:rFonts w:ascii="PT Astra Serif" w:hAnsi="PT Astra Serif"/>
          <w:sz w:val="28"/>
          <w:szCs w:val="28"/>
        </w:rPr>
      </w:pPr>
      <w:r w:rsidRPr="000D14A3">
        <w:rPr>
          <w:rFonts w:ascii="PT Astra Serif" w:hAnsi="PT Astra Serif"/>
          <w:b/>
          <w:sz w:val="28"/>
          <w:szCs w:val="28"/>
        </w:rPr>
        <w:t>РЕШИЛ:</w:t>
      </w:r>
    </w:p>
    <w:p w:rsidR="00CD6925" w:rsidRPr="007D674E" w:rsidRDefault="00EE4981">
      <w:pPr>
        <w:pStyle w:val="1"/>
        <w:numPr>
          <w:ilvl w:val="0"/>
          <w:numId w:val="1"/>
        </w:numPr>
        <w:tabs>
          <w:tab w:val="left" w:pos="1014"/>
        </w:tabs>
        <w:spacing w:after="0" w:line="302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7D674E">
        <w:rPr>
          <w:rFonts w:ascii="PT Astra Serif" w:hAnsi="PT Astra Serif"/>
          <w:sz w:val="28"/>
          <w:szCs w:val="28"/>
        </w:rPr>
        <w:t xml:space="preserve">.Утвердить Положение «Об организации и осуществлении первичного воинского учета на территории </w:t>
      </w:r>
      <w:r w:rsidR="00471AAE">
        <w:rPr>
          <w:rFonts w:ascii="PT Astra Serif" w:hAnsi="PT Astra Serif"/>
          <w:sz w:val="28"/>
          <w:szCs w:val="28"/>
        </w:rPr>
        <w:t>Родничковского</w:t>
      </w:r>
      <w:r w:rsidRPr="007D674E">
        <w:rPr>
          <w:rFonts w:ascii="PT Astra Serif" w:hAnsi="PT Astra Serif"/>
          <w:sz w:val="28"/>
          <w:szCs w:val="28"/>
        </w:rPr>
        <w:t xml:space="preserve"> муниципального образования» (прилагается).</w:t>
      </w:r>
    </w:p>
    <w:p w:rsidR="00CD6925" w:rsidRPr="00B10F7F" w:rsidRDefault="00B10F7F" w:rsidP="00B10F7F">
      <w:pPr>
        <w:pStyle w:val="1"/>
        <w:numPr>
          <w:ilvl w:val="0"/>
          <w:numId w:val="1"/>
        </w:numPr>
        <w:tabs>
          <w:tab w:val="left" w:pos="1009"/>
        </w:tabs>
        <w:spacing w:after="0" w:line="302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</w:t>
      </w:r>
      <w:r w:rsidR="00EE4981" w:rsidRPr="00B10F7F">
        <w:rPr>
          <w:rFonts w:ascii="PT Astra Serif" w:hAnsi="PT Astra Serif"/>
          <w:sz w:val="28"/>
          <w:szCs w:val="28"/>
        </w:rPr>
        <w:t xml:space="preserve">Утвердить Должностные инструкции инспектора первичного воинского учета </w:t>
      </w:r>
      <w:r w:rsidR="00471AAE" w:rsidRPr="00B10F7F">
        <w:rPr>
          <w:rFonts w:ascii="PT Astra Serif" w:hAnsi="PT Astra Serif"/>
          <w:sz w:val="28"/>
          <w:szCs w:val="28"/>
        </w:rPr>
        <w:t xml:space="preserve">Родничковского </w:t>
      </w:r>
      <w:r w:rsidR="00EE4981" w:rsidRPr="00B10F7F">
        <w:rPr>
          <w:rFonts w:ascii="PT Astra Serif" w:hAnsi="PT Astra Serif"/>
          <w:sz w:val="28"/>
          <w:szCs w:val="28"/>
        </w:rPr>
        <w:t>муниципального образования, (прилагается)</w:t>
      </w:r>
    </w:p>
    <w:p w:rsidR="00CD6925" w:rsidRDefault="00B10F7F" w:rsidP="00B10F7F">
      <w:pPr>
        <w:pStyle w:val="1"/>
        <w:tabs>
          <w:tab w:val="left" w:pos="1599"/>
          <w:tab w:val="left" w:pos="5650"/>
        </w:tabs>
        <w:spacing w:after="60" w:line="302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3.</w:t>
      </w:r>
      <w:r w:rsidR="004C54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4C5466">
        <w:rPr>
          <w:rFonts w:ascii="PT Astra Serif" w:hAnsi="PT Astra Serif"/>
          <w:sz w:val="28"/>
          <w:szCs w:val="28"/>
        </w:rPr>
        <w:t xml:space="preserve">Контроль настоящего </w:t>
      </w:r>
      <w:r w:rsidR="00EE4981" w:rsidRPr="007D674E">
        <w:rPr>
          <w:rFonts w:ascii="PT Astra Serif" w:hAnsi="PT Astra Serif"/>
          <w:sz w:val="28"/>
          <w:szCs w:val="28"/>
        </w:rPr>
        <w:t>решения оставляю за собой.</w:t>
      </w:r>
    </w:p>
    <w:p w:rsidR="004C5466" w:rsidRDefault="004C5466" w:rsidP="004C5466">
      <w:pPr>
        <w:pStyle w:val="1"/>
        <w:tabs>
          <w:tab w:val="left" w:pos="1599"/>
          <w:tab w:val="left" w:pos="5650"/>
        </w:tabs>
        <w:spacing w:after="60" w:line="302" w:lineRule="auto"/>
        <w:jc w:val="both"/>
        <w:rPr>
          <w:rFonts w:ascii="PT Astra Serif" w:hAnsi="PT Astra Serif"/>
          <w:sz w:val="28"/>
          <w:szCs w:val="28"/>
        </w:rPr>
      </w:pPr>
    </w:p>
    <w:p w:rsidR="004C5466" w:rsidRPr="00B10F7F" w:rsidRDefault="004C5466" w:rsidP="000D14A3">
      <w:pPr>
        <w:pStyle w:val="1"/>
        <w:spacing w:after="40" w:line="240" w:lineRule="auto"/>
        <w:rPr>
          <w:rFonts w:ascii="PT Astra Serif" w:hAnsi="PT Astra Serif"/>
          <w:b/>
          <w:sz w:val="28"/>
          <w:szCs w:val="28"/>
        </w:rPr>
      </w:pPr>
      <w:r w:rsidRPr="00B10F7F">
        <w:rPr>
          <w:rFonts w:ascii="PT Astra Serif" w:hAnsi="PT Astra Serif"/>
          <w:b/>
          <w:sz w:val="28"/>
          <w:szCs w:val="28"/>
        </w:rPr>
        <w:t xml:space="preserve">Глава </w:t>
      </w:r>
      <w:r w:rsidR="00B10F7F" w:rsidRPr="00B10F7F">
        <w:rPr>
          <w:rFonts w:ascii="PT Astra Serif" w:hAnsi="PT Astra Serif"/>
          <w:b/>
          <w:sz w:val="28"/>
          <w:szCs w:val="28"/>
        </w:rPr>
        <w:t>Родничковского</w:t>
      </w:r>
      <w:r w:rsidRPr="00B10F7F">
        <w:rPr>
          <w:rFonts w:ascii="PT Astra Serif" w:hAnsi="PT Astra Serif"/>
          <w:b/>
          <w:sz w:val="28"/>
          <w:szCs w:val="28"/>
        </w:rPr>
        <w:t xml:space="preserve"> МО               </w:t>
      </w:r>
      <w:r w:rsidR="000D14A3" w:rsidRPr="00B10F7F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B10F7F" w:rsidRPr="00B10F7F">
        <w:rPr>
          <w:rFonts w:ascii="PT Astra Serif" w:hAnsi="PT Astra Serif"/>
          <w:b/>
          <w:sz w:val="28"/>
          <w:szCs w:val="28"/>
        </w:rPr>
        <w:t>И.Д. Хорошкин</w:t>
      </w:r>
    </w:p>
    <w:p w:rsidR="004C5466" w:rsidRPr="00B10F7F" w:rsidRDefault="004C5466" w:rsidP="004C5466">
      <w:pPr>
        <w:pStyle w:val="1"/>
        <w:spacing w:after="4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0F7F" w:rsidRDefault="00B10F7F" w:rsidP="000D14A3">
      <w:pPr>
        <w:pStyle w:val="1"/>
        <w:spacing w:after="0" w:line="0" w:lineRule="atLeast"/>
        <w:jc w:val="right"/>
        <w:rPr>
          <w:rFonts w:ascii="PT Astra Serif" w:hAnsi="PT Astra Serif"/>
        </w:rPr>
      </w:pPr>
    </w:p>
    <w:p w:rsidR="00B10F7F" w:rsidRDefault="00B10F7F" w:rsidP="000D14A3">
      <w:pPr>
        <w:pStyle w:val="1"/>
        <w:spacing w:after="0" w:line="0" w:lineRule="atLeast"/>
        <w:jc w:val="right"/>
        <w:rPr>
          <w:rFonts w:ascii="PT Astra Serif" w:hAnsi="PT Astra Serif"/>
        </w:rPr>
      </w:pPr>
    </w:p>
    <w:p w:rsidR="00B10F7F" w:rsidRDefault="00B10F7F" w:rsidP="000D14A3">
      <w:pPr>
        <w:pStyle w:val="1"/>
        <w:spacing w:after="0" w:line="0" w:lineRule="atLeast"/>
        <w:jc w:val="right"/>
        <w:rPr>
          <w:rFonts w:ascii="PT Astra Serif" w:hAnsi="PT Astra Serif"/>
        </w:rPr>
      </w:pPr>
    </w:p>
    <w:p w:rsidR="00B10F7F" w:rsidRDefault="00B10F7F" w:rsidP="000D14A3">
      <w:pPr>
        <w:pStyle w:val="1"/>
        <w:spacing w:after="0" w:line="0" w:lineRule="atLeast"/>
        <w:jc w:val="right"/>
        <w:rPr>
          <w:rFonts w:ascii="PT Astra Serif" w:hAnsi="PT Astra Serif"/>
        </w:rPr>
      </w:pPr>
    </w:p>
    <w:p w:rsidR="004C5466" w:rsidRPr="00B10F7F" w:rsidRDefault="004C5466" w:rsidP="000D14A3">
      <w:pPr>
        <w:pStyle w:val="1"/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«УТВЕРЖДАЮ</w:t>
      </w:r>
    </w:p>
    <w:p w:rsidR="004C5466" w:rsidRPr="00B10F7F" w:rsidRDefault="004C5466" w:rsidP="00B10F7F">
      <w:pPr>
        <w:pStyle w:val="1"/>
        <w:spacing w:after="0" w:line="0" w:lineRule="atLeast"/>
        <w:ind w:left="6600"/>
        <w:jc w:val="right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 xml:space="preserve">Глава </w:t>
      </w:r>
      <w:r w:rsidR="00B10F7F" w:rsidRPr="00B10F7F">
        <w:rPr>
          <w:rFonts w:ascii="PT Astra Serif" w:hAnsi="PT Astra Serif"/>
          <w:sz w:val="28"/>
          <w:szCs w:val="28"/>
        </w:rPr>
        <w:t>Родничковского</w:t>
      </w:r>
      <w:r w:rsidRPr="00B10F7F">
        <w:rPr>
          <w:rFonts w:ascii="PT Astra Serif" w:hAnsi="PT Astra Serif"/>
          <w:color w:val="8DBCFE"/>
          <w:sz w:val="28"/>
          <w:szCs w:val="28"/>
        </w:rPr>
        <w:t xml:space="preserve"> </w:t>
      </w:r>
      <w:r w:rsidRPr="00B10F7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C5466" w:rsidRPr="00B10F7F" w:rsidRDefault="004C5466" w:rsidP="000D14A3">
      <w:pPr>
        <w:pStyle w:val="1"/>
        <w:tabs>
          <w:tab w:val="left" w:pos="3082"/>
        </w:tabs>
        <w:spacing w:after="0" w:line="0" w:lineRule="atLeast"/>
        <w:ind w:right="160"/>
        <w:jc w:val="right"/>
        <w:rPr>
          <w:rFonts w:ascii="PT Astra Serif" w:hAnsi="PT Astra Serif"/>
          <w:b/>
          <w:sz w:val="28"/>
          <w:szCs w:val="28"/>
        </w:rPr>
      </w:pPr>
      <w:r w:rsidRPr="00B10F7F">
        <w:rPr>
          <w:rFonts w:ascii="PT Astra Serif" w:hAnsi="PT Astra Serif"/>
          <w:b/>
          <w:sz w:val="28"/>
          <w:szCs w:val="28"/>
        </w:rPr>
        <w:t>«</w:t>
      </w:r>
      <w:r w:rsidR="000D14A3" w:rsidRPr="00B10F7F">
        <w:rPr>
          <w:rFonts w:ascii="PT Astra Serif" w:hAnsi="PT Astra Serif"/>
          <w:b/>
          <w:sz w:val="28"/>
          <w:szCs w:val="28"/>
        </w:rPr>
        <w:t>30».04.2008</w:t>
      </w:r>
      <w:r w:rsidRPr="00B10F7F">
        <w:rPr>
          <w:rFonts w:ascii="PT Astra Serif" w:hAnsi="PT Astra Serif"/>
          <w:b/>
          <w:sz w:val="28"/>
          <w:szCs w:val="28"/>
        </w:rPr>
        <w:t>г.</w:t>
      </w:r>
      <w:r w:rsidR="00B10F7F" w:rsidRPr="00B10F7F">
        <w:rPr>
          <w:rFonts w:ascii="PT Astra Serif" w:hAnsi="PT Astra Serif"/>
          <w:b/>
          <w:sz w:val="28"/>
          <w:szCs w:val="28"/>
        </w:rPr>
        <w:t>№ 20/02</w:t>
      </w:r>
    </w:p>
    <w:p w:rsidR="004C5466" w:rsidRPr="00B10F7F" w:rsidRDefault="004C5466" w:rsidP="000D14A3">
      <w:pPr>
        <w:pStyle w:val="1"/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B10F7F">
        <w:rPr>
          <w:rFonts w:ascii="PT Astra Serif" w:hAnsi="PT Astra Serif"/>
          <w:b/>
          <w:sz w:val="28"/>
          <w:szCs w:val="28"/>
        </w:rPr>
        <w:t>ПОЛОЖЕНИЕ</w:t>
      </w:r>
    </w:p>
    <w:p w:rsidR="004C5466" w:rsidRPr="00B10F7F" w:rsidRDefault="004C5466" w:rsidP="000D14A3">
      <w:pPr>
        <w:pStyle w:val="1"/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B10F7F">
        <w:rPr>
          <w:rFonts w:ascii="PT Astra Serif" w:hAnsi="PT Astra Serif"/>
          <w:b/>
          <w:sz w:val="28"/>
          <w:szCs w:val="28"/>
        </w:rPr>
        <w:t xml:space="preserve">О военно-учетном столе администрации </w:t>
      </w:r>
      <w:r w:rsidR="00B10F7F" w:rsidRPr="00B10F7F">
        <w:rPr>
          <w:rFonts w:ascii="PT Astra Serif" w:hAnsi="PT Astra Serif"/>
          <w:b/>
          <w:sz w:val="28"/>
          <w:szCs w:val="28"/>
        </w:rPr>
        <w:t>Родничковского</w:t>
      </w:r>
      <w:r w:rsidRPr="00B10F7F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B10F7F" w:rsidRPr="00B10F7F" w:rsidRDefault="00B10F7F" w:rsidP="000D14A3">
      <w:pPr>
        <w:pStyle w:val="1"/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4C5466" w:rsidRPr="00B10F7F" w:rsidRDefault="004C5466" w:rsidP="000D14A3">
      <w:pPr>
        <w:pStyle w:val="1"/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b/>
          <w:bCs/>
          <w:sz w:val="28"/>
          <w:szCs w:val="28"/>
        </w:rPr>
        <w:t>1.ОБЩИЕ ПОЛОЖЕНИЯ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 xml:space="preserve">1.1.Военно-учетный стол администрации </w:t>
      </w:r>
      <w:r w:rsidR="00B10F7F" w:rsidRPr="00B10F7F">
        <w:rPr>
          <w:rFonts w:ascii="PT Astra Serif" w:hAnsi="PT Astra Serif"/>
          <w:sz w:val="28"/>
          <w:szCs w:val="28"/>
        </w:rPr>
        <w:t>Родничковского</w:t>
      </w:r>
      <w:r w:rsidRPr="00B10F7F">
        <w:rPr>
          <w:rFonts w:ascii="PT Astra Serif" w:hAnsi="PT Astra Serif"/>
          <w:sz w:val="28"/>
          <w:szCs w:val="28"/>
        </w:rPr>
        <w:t xml:space="preserve"> муниципального образования (далее -- ВУС) является структурным подразделением администрации органа местного самоуправления.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 xml:space="preserve">1.2. 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 ФЗ «О мобилизационной подготовке и мобилизации </w:t>
      </w:r>
      <w:r w:rsidRPr="00B10F7F">
        <w:rPr>
          <w:rFonts w:ascii="PT Astra Serif" w:hAnsi="PT Astra Serif"/>
          <w:i/>
          <w:iCs/>
          <w:sz w:val="28"/>
          <w:szCs w:val="28"/>
          <w:lang w:val="en-US" w:eastAsia="en-US" w:bidi="en-US"/>
        </w:rPr>
        <w:t>t</w:t>
      </w:r>
    </w:p>
    <w:p w:rsidR="004C5466" w:rsidRPr="00B10F7F" w:rsidRDefault="004C5466" w:rsidP="000D14A3">
      <w:pPr>
        <w:pStyle w:val="1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 xml:space="preserve">В Российской Федерации» с изменениями согласно закона от 22.08.2004 г. № 122, </w:t>
      </w:r>
      <w:r w:rsidRPr="00B10F7F">
        <w:rPr>
          <w:rFonts w:ascii="PT Astra Serif" w:hAnsi="PT Astra Serif"/>
          <w:smallCaps/>
          <w:sz w:val="28"/>
          <w:szCs w:val="28"/>
          <w:lang w:val="en-US" w:eastAsia="en-US" w:bidi="en-US"/>
        </w:rPr>
        <w:t>ot</w:t>
      </w:r>
      <w:r w:rsidRPr="00B10F7F">
        <w:rPr>
          <w:rFonts w:ascii="PT Astra Serif" w:hAnsi="PT Astra Serif"/>
          <w:smallCaps/>
          <w:sz w:val="28"/>
          <w:szCs w:val="28"/>
          <w:lang w:eastAsia="en-US" w:bidi="en-US"/>
        </w:rPr>
        <w:t xml:space="preserve">28.03.1998 </w:t>
      </w:r>
      <w:r w:rsidRPr="00B10F7F">
        <w:rPr>
          <w:rFonts w:ascii="PT Astra Serif" w:hAnsi="PT Astra Serif"/>
          <w:smallCaps/>
          <w:sz w:val="28"/>
          <w:szCs w:val="28"/>
        </w:rPr>
        <w:t>г.</w:t>
      </w:r>
      <w:r w:rsidRPr="00B10F7F">
        <w:rPr>
          <w:rFonts w:ascii="PT Astra Serif" w:hAnsi="PT Astra Serif"/>
          <w:sz w:val="28"/>
          <w:szCs w:val="28"/>
        </w:rPr>
        <w:t xml:space="preserve">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719, 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Федерации.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Саратовской области, Уставом органа местного самоуправления. А также настоящим Положением</w:t>
      </w:r>
      <w:r w:rsidR="00B10F7F" w:rsidRPr="00B10F7F">
        <w:rPr>
          <w:rFonts w:ascii="PT Astra Serif" w:hAnsi="PT Astra Serif"/>
          <w:sz w:val="28"/>
          <w:szCs w:val="28"/>
        </w:rPr>
        <w:t>.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4C5466" w:rsidRPr="00B10F7F" w:rsidRDefault="004C5466" w:rsidP="000D14A3">
      <w:pPr>
        <w:pStyle w:val="1"/>
        <w:spacing w:after="0" w:line="0" w:lineRule="atLeast"/>
        <w:ind w:firstLine="0"/>
        <w:jc w:val="center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b/>
          <w:bCs/>
          <w:sz w:val="28"/>
          <w:szCs w:val="28"/>
        </w:rPr>
        <w:t>П. ОСНОВНЫЕ ЗАДАЧИ</w:t>
      </w:r>
    </w:p>
    <w:p w:rsidR="004C5466" w:rsidRPr="00B10F7F" w:rsidRDefault="004C5466" w:rsidP="000D14A3">
      <w:pPr>
        <w:pStyle w:val="1"/>
        <w:spacing w:after="0" w:line="0" w:lineRule="atLeast"/>
        <w:ind w:firstLine="68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2.1.Основными задачами ВУС являются: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Обеспечение исполнения гражданами воинской обязанности.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Проведение плановой работы по подготовке необходимого количества военно</w:t>
      </w:r>
      <w:r w:rsidR="00B10F7F" w:rsidRPr="00B10F7F">
        <w:rPr>
          <w:rFonts w:ascii="PT Astra Serif" w:hAnsi="PT Astra Serif"/>
          <w:sz w:val="28"/>
          <w:szCs w:val="28"/>
        </w:rPr>
        <w:t xml:space="preserve">- </w:t>
      </w:r>
      <w:r w:rsidRPr="00B10F7F">
        <w:rPr>
          <w:rFonts w:ascii="PT Astra Serif" w:hAnsi="PT Astra Serif"/>
          <w:sz w:val="28"/>
          <w:szCs w:val="28"/>
        </w:rPr>
        <w:t xml:space="preserve">обученных граждан, пребывающих в запасе, для обеспечения </w:t>
      </w:r>
      <w:r w:rsidRPr="00B10F7F">
        <w:rPr>
          <w:rFonts w:ascii="PT Astra Serif" w:hAnsi="PT Astra Serif"/>
          <w:sz w:val="28"/>
          <w:szCs w:val="28"/>
        </w:rPr>
        <w:lastRenderedPageBreak/>
        <w:t>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C5466" w:rsidRPr="00B10F7F" w:rsidRDefault="004C5466" w:rsidP="000D14A3">
      <w:pPr>
        <w:pStyle w:val="1"/>
        <w:spacing w:after="0" w:line="0" w:lineRule="atLeast"/>
        <w:ind w:firstLine="0"/>
        <w:jc w:val="center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b/>
          <w:bCs/>
          <w:sz w:val="28"/>
          <w:szCs w:val="28"/>
        </w:rPr>
        <w:t>Ш. ФУНКЦИИ</w:t>
      </w:r>
    </w:p>
    <w:p w:rsidR="004C5466" w:rsidRPr="00B10F7F" w:rsidRDefault="00584FCC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3.1</w:t>
      </w:r>
      <w:r w:rsidR="004C5466" w:rsidRPr="00B10F7F">
        <w:rPr>
          <w:rFonts w:ascii="PT Astra Serif" w:hAnsi="PT Astra Serif"/>
          <w:sz w:val="28"/>
          <w:szCs w:val="28"/>
        </w:rPr>
        <w:t>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 пребывающих в запасе. Из числа работающих в администрации органа местного самоуправления;</w:t>
      </w:r>
    </w:p>
    <w:p w:rsidR="004C5466" w:rsidRPr="00B10F7F" w:rsidRDefault="004C5466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4C5466" w:rsidRPr="00B10F7F" w:rsidRDefault="00584FCC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3</w:t>
      </w:r>
      <w:r w:rsidR="004C5466" w:rsidRPr="00B10F7F">
        <w:rPr>
          <w:rFonts w:ascii="PT Astra Serif" w:hAnsi="PT Astra Serif"/>
          <w:sz w:val="28"/>
          <w:szCs w:val="28"/>
        </w:rPr>
        <w:t>.3. Положение о ВУС утверждается руководителем органа местного самоуправления.</w:t>
      </w:r>
    </w:p>
    <w:p w:rsidR="000D14A3" w:rsidRPr="00B10F7F" w:rsidRDefault="000D14A3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</w:p>
    <w:p w:rsidR="000D14A3" w:rsidRPr="00B10F7F" w:rsidRDefault="000D14A3" w:rsidP="000D14A3">
      <w:pPr>
        <w:pStyle w:val="20"/>
        <w:spacing w:line="0" w:lineRule="atLeast"/>
        <w:rPr>
          <w:rFonts w:ascii="PT Astra Serif" w:hAnsi="PT Astra Serif"/>
          <w:b/>
          <w:i w:val="0"/>
          <w:color w:val="auto"/>
          <w:sz w:val="28"/>
          <w:szCs w:val="28"/>
        </w:rPr>
      </w:pPr>
      <w:r w:rsidRPr="00B10F7F">
        <w:rPr>
          <w:rFonts w:ascii="PT Astra Serif" w:hAnsi="PT Astra Serif"/>
          <w:b/>
          <w:i w:val="0"/>
          <w:color w:val="auto"/>
          <w:sz w:val="28"/>
          <w:szCs w:val="28"/>
        </w:rPr>
        <w:t>1</w:t>
      </w:r>
      <w:r w:rsidRPr="00B10F7F">
        <w:rPr>
          <w:rFonts w:ascii="PT Astra Serif" w:hAnsi="PT Astra Serif"/>
          <w:b/>
          <w:i w:val="0"/>
          <w:color w:val="auto"/>
          <w:sz w:val="28"/>
          <w:szCs w:val="28"/>
          <w:lang w:val="en-US"/>
        </w:rPr>
        <w:t>V</w:t>
      </w:r>
      <w:r w:rsidRPr="00B10F7F">
        <w:rPr>
          <w:rFonts w:ascii="PT Astra Serif" w:hAnsi="PT Astra Serif"/>
          <w:b/>
          <w:i w:val="0"/>
          <w:color w:val="auto"/>
          <w:sz w:val="28"/>
          <w:szCs w:val="28"/>
        </w:rPr>
        <w:t>. ПРАВА</w:t>
      </w:r>
    </w:p>
    <w:p w:rsidR="000D14A3" w:rsidRPr="00B10F7F" w:rsidRDefault="000D14A3" w:rsidP="000D14A3">
      <w:pPr>
        <w:pStyle w:val="1"/>
        <w:numPr>
          <w:ilvl w:val="1"/>
          <w:numId w:val="2"/>
        </w:numPr>
        <w:tabs>
          <w:tab w:val="left" w:pos="1209"/>
        </w:tabs>
        <w:spacing w:after="0"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Для плановой и целенаправленной работы ВУС имеет право:</w:t>
      </w:r>
    </w:p>
    <w:p w:rsidR="000D14A3" w:rsidRPr="00B10F7F" w:rsidRDefault="000D14A3" w:rsidP="000D14A3">
      <w:pPr>
        <w:pStyle w:val="1"/>
        <w:spacing w:after="0"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B10F7F">
        <w:rPr>
          <w:rFonts w:ascii="PT Astra Serif" w:hAnsi="PT Astra Serif"/>
          <w:sz w:val="28"/>
          <w:szCs w:val="28"/>
        </w:rPr>
        <w:t>Вносить предложения по запросу и получению а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</w:t>
      </w:r>
    </w:p>
    <w:p w:rsidR="000D14A3" w:rsidRPr="00B10F7F" w:rsidRDefault="000D14A3" w:rsidP="000D14A3">
      <w:pPr>
        <w:pStyle w:val="1"/>
        <w:spacing w:after="0" w:line="0" w:lineRule="atLeast"/>
        <w:ind w:firstLine="700"/>
        <w:jc w:val="both"/>
        <w:rPr>
          <w:rFonts w:ascii="PT Astra Serif" w:hAnsi="PT Astra Serif"/>
          <w:sz w:val="28"/>
          <w:szCs w:val="28"/>
        </w:rPr>
      </w:pPr>
    </w:p>
    <w:sectPr w:rsidR="000D14A3" w:rsidRPr="00B10F7F" w:rsidSect="00B10F7F">
      <w:pgSz w:w="11900" w:h="16840"/>
      <w:pgMar w:top="568" w:right="962" w:bottom="1037" w:left="1506" w:header="609" w:footer="6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B6" w:rsidRDefault="00B062B6" w:rsidP="00CD6925">
      <w:r>
        <w:separator/>
      </w:r>
    </w:p>
  </w:endnote>
  <w:endnote w:type="continuationSeparator" w:id="1">
    <w:p w:rsidR="00B062B6" w:rsidRDefault="00B062B6" w:rsidP="00CD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B6" w:rsidRDefault="00B062B6"/>
  </w:footnote>
  <w:footnote w:type="continuationSeparator" w:id="1">
    <w:p w:rsidR="00B062B6" w:rsidRDefault="00B062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945"/>
    <w:multiLevelType w:val="multilevel"/>
    <w:tmpl w:val="1C1A9082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323DA"/>
    <w:multiLevelType w:val="multilevel"/>
    <w:tmpl w:val="2764903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6925"/>
    <w:rsid w:val="00044F81"/>
    <w:rsid w:val="000D14A3"/>
    <w:rsid w:val="0033327B"/>
    <w:rsid w:val="00471AAE"/>
    <w:rsid w:val="004C5466"/>
    <w:rsid w:val="00510954"/>
    <w:rsid w:val="00584FCC"/>
    <w:rsid w:val="00751675"/>
    <w:rsid w:val="007C1194"/>
    <w:rsid w:val="007D674E"/>
    <w:rsid w:val="00A73C9C"/>
    <w:rsid w:val="00B062B6"/>
    <w:rsid w:val="00B10F7F"/>
    <w:rsid w:val="00B51A22"/>
    <w:rsid w:val="00CD6925"/>
    <w:rsid w:val="00DA27B3"/>
    <w:rsid w:val="00EE4981"/>
    <w:rsid w:val="00F65AB1"/>
    <w:rsid w:val="00F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6925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D6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C0FB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D6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C0FB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CD6925"/>
    <w:pPr>
      <w:spacing w:after="460" w:line="298" w:lineRule="auto"/>
      <w:ind w:firstLine="400"/>
    </w:pPr>
    <w:rPr>
      <w:rFonts w:ascii="Segoe UI" w:eastAsia="Segoe UI" w:hAnsi="Segoe UI" w:cs="Segoe UI"/>
    </w:rPr>
  </w:style>
  <w:style w:type="paragraph" w:customStyle="1" w:styleId="30">
    <w:name w:val="Основной текст (3)"/>
    <w:basedOn w:val="a"/>
    <w:link w:val="3"/>
    <w:rsid w:val="00CD6925"/>
    <w:pPr>
      <w:ind w:left="2640"/>
    </w:pPr>
    <w:rPr>
      <w:rFonts w:ascii="Times New Roman" w:eastAsia="Times New Roman" w:hAnsi="Times New Roman" w:cs="Times New Roman"/>
      <w:color w:val="98C0FB"/>
      <w:sz w:val="34"/>
      <w:szCs w:val="3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D6925"/>
    <w:pPr>
      <w:jc w:val="center"/>
    </w:pPr>
    <w:rPr>
      <w:rFonts w:ascii="Times New Roman" w:eastAsia="Times New Roman" w:hAnsi="Times New Roman" w:cs="Times New Roman"/>
      <w:i/>
      <w:iCs/>
      <w:color w:val="98C0FB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2023-06-27T07:31:00Z</cp:lastPrinted>
  <dcterms:created xsi:type="dcterms:W3CDTF">2023-06-27T05:01:00Z</dcterms:created>
  <dcterms:modified xsi:type="dcterms:W3CDTF">2023-06-27T07:40:00Z</dcterms:modified>
</cp:coreProperties>
</file>