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96" w:rsidRPr="00DB6D2E" w:rsidRDefault="009D4E96" w:rsidP="00054059">
      <w:pPr>
        <w:pStyle w:val="Title"/>
        <w:rPr>
          <w:sz w:val="28"/>
          <w:szCs w:val="28"/>
        </w:rPr>
      </w:pPr>
      <w:r w:rsidRPr="00DB6D2E">
        <w:rPr>
          <w:sz w:val="28"/>
          <w:szCs w:val="28"/>
        </w:rPr>
        <w:t>СОВЕТ</w:t>
      </w:r>
    </w:p>
    <w:p w:rsidR="009D4E96" w:rsidRPr="00DB6D2E" w:rsidRDefault="009D4E96" w:rsidP="00054059">
      <w:pPr>
        <w:pStyle w:val="Title"/>
        <w:rPr>
          <w:sz w:val="28"/>
          <w:szCs w:val="28"/>
        </w:rPr>
      </w:pPr>
      <w:r w:rsidRPr="00DB6D2E">
        <w:rPr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</w:t>
      </w:r>
      <w:r w:rsidRPr="00DB6D2E">
        <w:rPr>
          <w:sz w:val="28"/>
          <w:szCs w:val="28"/>
        </w:rPr>
        <w:t>МУНИЦИПАЛЬНОГО ОБРАЗОВАНИЯ</w:t>
      </w:r>
    </w:p>
    <w:p w:rsidR="009D4E96" w:rsidRDefault="009D4E96" w:rsidP="00054059">
      <w:pPr>
        <w:pStyle w:val="Title"/>
        <w:rPr>
          <w:sz w:val="28"/>
          <w:szCs w:val="28"/>
        </w:rPr>
      </w:pPr>
      <w:r w:rsidRPr="00DB6D2E">
        <w:rPr>
          <w:sz w:val="28"/>
          <w:szCs w:val="28"/>
        </w:rPr>
        <w:t>БАЛАШОВСКОГО МУНИЦИПАЛЬНОГО РАЙОНА</w:t>
      </w:r>
    </w:p>
    <w:p w:rsidR="009D4E96" w:rsidRDefault="009D4E96" w:rsidP="00054059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D4E96" w:rsidRPr="00DB6D2E" w:rsidRDefault="009D4E96" w:rsidP="00054059">
      <w:pPr>
        <w:pStyle w:val="Title"/>
        <w:jc w:val="left"/>
        <w:rPr>
          <w:sz w:val="28"/>
          <w:szCs w:val="28"/>
        </w:rPr>
      </w:pPr>
    </w:p>
    <w:p w:rsidR="009D4E96" w:rsidRDefault="009D4E96" w:rsidP="00054059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D4E96" w:rsidRPr="002D67CF" w:rsidRDefault="009D4E96" w:rsidP="00054059">
      <w:pPr>
        <w:pStyle w:val="a"/>
      </w:pPr>
    </w:p>
    <w:p w:rsidR="009D4E96" w:rsidRPr="00DB6D2E" w:rsidRDefault="009D4E96" w:rsidP="000540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09.02.2015 года № </w:t>
      </w:r>
      <w:r>
        <w:rPr>
          <w:b/>
          <w:sz w:val="28"/>
          <w:szCs w:val="28"/>
        </w:rPr>
        <w:tab/>
        <w:t>63/3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с. </w:t>
      </w:r>
      <w:r w:rsidRPr="00DB6D2E">
        <w:rPr>
          <w:b/>
          <w:sz w:val="28"/>
          <w:szCs w:val="28"/>
        </w:rPr>
        <w:t>Родничок</w:t>
      </w:r>
    </w:p>
    <w:p w:rsidR="009D4E96" w:rsidRDefault="009D4E96" w:rsidP="00054059">
      <w:pPr>
        <w:rPr>
          <w:b/>
          <w:sz w:val="28"/>
          <w:szCs w:val="28"/>
        </w:rPr>
      </w:pPr>
    </w:p>
    <w:p w:rsidR="009D4E96" w:rsidRDefault="009D4E96" w:rsidP="00054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оказания</w:t>
      </w:r>
    </w:p>
    <w:p w:rsidR="009D4E96" w:rsidRDefault="009D4E96" w:rsidP="000540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поддержки гражданам и их объединениям, </w:t>
      </w:r>
    </w:p>
    <w:p w:rsidR="009D4E96" w:rsidRDefault="009D4E96" w:rsidP="000540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участвующим в охране общественного порядка, </w:t>
      </w:r>
    </w:p>
    <w:p w:rsidR="009D4E96" w:rsidRDefault="009D4E96" w:rsidP="00054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создания условий для деятельности народных дружин</w:t>
      </w:r>
    </w:p>
    <w:p w:rsidR="009D4E96" w:rsidRDefault="009D4E96" w:rsidP="00054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Родничковского муниципального образования</w:t>
      </w:r>
    </w:p>
    <w:p w:rsidR="009D4E96" w:rsidRDefault="009D4E96" w:rsidP="00054059">
      <w:pPr>
        <w:rPr>
          <w:sz w:val="28"/>
          <w:szCs w:val="28"/>
        </w:rPr>
      </w:pPr>
    </w:p>
    <w:p w:rsidR="009D4E96" w:rsidRDefault="009D4E96" w:rsidP="00054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33 части 1 статьи 14 Федерального закона от 06.10.2003 N 131-ФЗ «Об общих принципах организации местного самоуправления в РФ», Федеральным законом от 02.04.2014 N 44-ФЗ «Об участии граждан в охране общественного порядка»,</w:t>
      </w:r>
    </w:p>
    <w:p w:rsidR="009D4E96" w:rsidRDefault="009D4E96" w:rsidP="0005405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Родничковского муниципального образования</w:t>
      </w:r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Default="009D4E96" w:rsidP="00054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D4E96" w:rsidRPr="00BF1876" w:rsidRDefault="009D4E96" w:rsidP="00054059">
      <w:pPr>
        <w:jc w:val="center"/>
        <w:rPr>
          <w:b/>
          <w:sz w:val="28"/>
          <w:szCs w:val="28"/>
        </w:rPr>
      </w:pPr>
    </w:p>
    <w:p w:rsidR="009D4E96" w:rsidRDefault="009D4E96" w:rsidP="00054059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порядке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Родничковского муниципального образования.</w:t>
      </w:r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Default="009D4E96" w:rsidP="0005405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обнародования</w:t>
      </w:r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Default="009D4E96" w:rsidP="000540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9D4E96" w:rsidRDefault="009D4E96" w:rsidP="000540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Нагорнов</w:t>
      </w:r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Default="009D4E96" w:rsidP="0005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Default="009D4E96" w:rsidP="0005405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D4E96" w:rsidRDefault="009D4E96" w:rsidP="00054059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9D4E96" w:rsidRDefault="009D4E96" w:rsidP="00054059">
      <w:pPr>
        <w:jc w:val="right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9D4E96" w:rsidRDefault="009D4E96" w:rsidP="0005405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09.02.2015 года  №-63/3</w:t>
      </w:r>
      <w:bookmarkStart w:id="0" w:name="_GoBack"/>
      <w:bookmarkEnd w:id="0"/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Default="009D4E96" w:rsidP="00054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порядке оказания поддержки гражданам</w:t>
      </w:r>
    </w:p>
    <w:p w:rsidR="009D4E96" w:rsidRDefault="009D4E96" w:rsidP="00054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соединениям, участвующим в охране общественного порядка,</w:t>
      </w:r>
    </w:p>
    <w:p w:rsidR="009D4E96" w:rsidRDefault="009D4E96" w:rsidP="00054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создания условий для деятельности народных дружин на территории</w:t>
      </w:r>
    </w:p>
    <w:p w:rsidR="009D4E96" w:rsidRDefault="009D4E96" w:rsidP="00054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Default="009D4E96" w:rsidP="00054059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порядке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Родничковского муниципального образования (далее - Положение) разработано в целях укрепления охраны общественного порядка в поселении в соответствии с Федеральным законом от 02.04.2014 N 44-ФЗ «Об участии граждан в охране общественного порядка».</w:t>
      </w:r>
    </w:p>
    <w:p w:rsidR="009D4E96" w:rsidRDefault="009D4E96" w:rsidP="00054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D4E96" w:rsidRDefault="009D4E96" w:rsidP="00054059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настоящем Положении  используются следующие основные понятия:</w:t>
      </w:r>
    </w:p>
    <w:p w:rsidR="009D4E96" w:rsidRDefault="009D4E96" w:rsidP="00054059">
      <w:pPr>
        <w:jc w:val="both"/>
        <w:rPr>
          <w:sz w:val="28"/>
          <w:szCs w:val="28"/>
        </w:rPr>
      </w:pPr>
      <w:r>
        <w:rPr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9D4E96" w:rsidRDefault="009D4E96" w:rsidP="00054059">
      <w:pPr>
        <w:jc w:val="both"/>
        <w:rPr>
          <w:sz w:val="28"/>
          <w:szCs w:val="28"/>
        </w:rPr>
      </w:pPr>
      <w:r>
        <w:rPr>
          <w:sz w:val="28"/>
          <w:szCs w:val="28"/>
        </w:rP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9D4E96" w:rsidRDefault="009D4E96" w:rsidP="00054059">
      <w:pPr>
        <w:jc w:val="both"/>
        <w:rPr>
          <w:sz w:val="28"/>
          <w:szCs w:val="28"/>
        </w:rPr>
      </w:pPr>
      <w:r>
        <w:rPr>
          <w:sz w:val="28"/>
          <w:szCs w:val="28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9D4E96" w:rsidRDefault="009D4E96" w:rsidP="00054059">
      <w:pPr>
        <w:jc w:val="both"/>
        <w:rPr>
          <w:sz w:val="28"/>
          <w:szCs w:val="28"/>
        </w:rPr>
      </w:pPr>
      <w:r>
        <w:rPr>
          <w:sz w:val="28"/>
          <w:szCs w:val="28"/>
        </w:rP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9D4E96" w:rsidRDefault="009D4E96" w:rsidP="00054059">
      <w:pPr>
        <w:jc w:val="both"/>
        <w:rPr>
          <w:sz w:val="28"/>
          <w:szCs w:val="28"/>
        </w:rPr>
      </w:pPr>
      <w:r>
        <w:rPr>
          <w:sz w:val="28"/>
          <w:szCs w:val="28"/>
        </w:rPr>
        <w:t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9D4E96" w:rsidRDefault="009D4E96" w:rsidP="00054059">
      <w:pPr>
        <w:jc w:val="both"/>
        <w:rPr>
          <w:sz w:val="28"/>
          <w:szCs w:val="28"/>
        </w:rPr>
      </w:pPr>
      <w:r>
        <w:rPr>
          <w:sz w:val="28"/>
          <w:szCs w:val="28"/>
        </w:rPr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9D4E96" w:rsidRDefault="009D4E96" w:rsidP="00054059">
      <w:pPr>
        <w:jc w:val="both"/>
        <w:rPr>
          <w:sz w:val="28"/>
          <w:szCs w:val="28"/>
        </w:rPr>
      </w:pPr>
      <w:r>
        <w:rPr>
          <w:sz w:val="28"/>
          <w:szCs w:val="28"/>
        </w:rPr>
        <w:t>7) реестр народных дружин и общественных объединений правоохранительной направленности в Саратовской области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Саратовской области.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9D4E96" w:rsidRDefault="009D4E96" w:rsidP="00054059">
      <w:pPr>
        <w:jc w:val="both"/>
        <w:rPr>
          <w:sz w:val="28"/>
          <w:szCs w:val="28"/>
        </w:rPr>
      </w:pPr>
      <w:r>
        <w:rPr>
          <w:sz w:val="28"/>
          <w:szCs w:val="28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поселения и территориального органа федерального органа исполнительной власти в сфере внутренних дел.</w:t>
      </w:r>
    </w:p>
    <w:p w:rsidR="009D4E96" w:rsidRDefault="009D4E96" w:rsidP="00054059">
      <w:pPr>
        <w:jc w:val="both"/>
        <w:rPr>
          <w:sz w:val="28"/>
          <w:szCs w:val="28"/>
        </w:rPr>
      </w:pPr>
      <w:r>
        <w:rPr>
          <w:sz w:val="28"/>
          <w:szCs w:val="28"/>
        </w:rPr>
        <w:t>1.5.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 поселения и территориального органа федерального органа исполнительной власти в сфере внутренних дел.</w:t>
      </w:r>
    </w:p>
    <w:p w:rsidR="009D4E96" w:rsidRDefault="009D4E96" w:rsidP="00054059">
      <w:pPr>
        <w:jc w:val="both"/>
        <w:rPr>
          <w:sz w:val="28"/>
          <w:szCs w:val="28"/>
        </w:rPr>
      </w:pPr>
      <w:r>
        <w:rPr>
          <w:sz w:val="28"/>
          <w:szCs w:val="28"/>
        </w:rPr>
        <w:t>1.6. Границы территории, на которой может быть создана народная дружина, устанавливаются Советом депутатов Родничковского муниципального образования. При этом на одной территории, как правило, может быть создана только одна народная дружина.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Народные дружины действуют в соответствии с Федеральным законом  от 02.04.2014 N 44-ФЗ «Об участии граждан в охране общественного порядка»,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нормативными правовыми актами, а также уставом народной дружины.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Порядок создания, реорганизации и (или) ликвидации общественных объединений правоохранительной направленности, народных дружин определяется Федеральным законом от 19 мая 1995 года N 82-ФЗ «Об общественных объединениях» с учетом положений Федерального закона от 02.04.2014 N 44-ФЗ «Об участии граждан в охране общественного порядка».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E96" w:rsidRPr="00054059" w:rsidRDefault="009D4E96" w:rsidP="0005405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направления деятельности народных дружин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Народные дружины решают стоящие перед ними задачи во взаимодействии с органами государственной власти Саратовской области, органами местного самоуправления поселения, органами внутренних дел (полицией) и иными правоохранительными органами.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4"/>
      <w:bookmarkEnd w:id="1"/>
      <w:r>
        <w:rPr>
          <w:rFonts w:ascii="Times New Roman" w:hAnsi="Times New Roman" w:cs="Times New Roman"/>
          <w:sz w:val="28"/>
          <w:szCs w:val="28"/>
        </w:rPr>
        <w:t>2.2. Основными направлениями деятельности народных дружин являются: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E96" w:rsidRDefault="009D4E96" w:rsidP="0005405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Организационные основы деятельности народной дружины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поселения и территориальным органом федерального органа исполнительной власти в сфере внутренних дел.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целях взаимодействия и координации деятельности народных дружин   органами местного самоуправления поселения могут создаваться координирующие органы (штабы), порядок создания и деятельности которых определяется законом Саратовской области.</w:t>
      </w:r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Default="009D4E96" w:rsidP="00054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Деятельность народной дружины. </w:t>
      </w:r>
    </w:p>
    <w:p w:rsidR="009D4E96" w:rsidRPr="00054059" w:rsidRDefault="009D4E96" w:rsidP="00054059">
      <w:pPr>
        <w:jc w:val="center"/>
        <w:rPr>
          <w:b/>
          <w:sz w:val="28"/>
          <w:szCs w:val="28"/>
        </w:rPr>
      </w:pPr>
      <w:r w:rsidRPr="00054059">
        <w:rPr>
          <w:b/>
          <w:sz w:val="28"/>
          <w:szCs w:val="28"/>
        </w:rPr>
        <w:t>Права и обязанности членов народной дружины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0"/>
      <w:bookmarkEnd w:id="2"/>
      <w:r>
        <w:rPr>
          <w:rFonts w:ascii="Times New Roman" w:hAnsi="Times New Roman" w:cs="Times New Roman"/>
          <w:sz w:val="28"/>
          <w:szCs w:val="28"/>
        </w:rPr>
        <w:t>4.2. В народные дружины не могут быть приняты граждане: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имеющие неснятую или непогашенную судимость;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которых осуществляется уголовное преследование;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«О противодействии легализации (отмыванию) доходов, полученных преступным путем, и финансированию терроризма»;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Народные дружинники могут быть исключены из народных дружин в следующих случаях: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наступлении обстоятельств, указанных в </w:t>
      </w:r>
      <w:hyperlink r:id="rId4" w:anchor="Par200" w:tooltip="Ссылка на текущий документ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4.2. настоящего раздела;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7"/>
      <w:bookmarkEnd w:id="3"/>
      <w:r>
        <w:rPr>
          <w:rFonts w:ascii="Times New Roman" w:hAnsi="Times New Roman" w:cs="Times New Roman"/>
          <w:sz w:val="28"/>
          <w:szCs w:val="28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  <w:bookmarkStart w:id="4" w:name="Par221"/>
      <w:bookmarkEnd w:id="4"/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Саратовской области.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6"/>
      <w:bookmarkEnd w:id="5"/>
      <w:r>
        <w:rPr>
          <w:rFonts w:ascii="Times New Roman" w:hAnsi="Times New Roman" w:cs="Times New Roman"/>
          <w:sz w:val="28"/>
          <w:szCs w:val="28"/>
        </w:rPr>
        <w:t>4.7. Народные дружинники при участии в охране общественного порядка имеют право: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N 3-ФЗ «О полиции» обязанностей в сфере охраны общественного порядка;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применять физическую силу в случаях и порядке, предусмотренных настоящим Федеральным законом;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9D4E96" w:rsidRDefault="009D4E96" w:rsidP="00054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6" w:name="Par236"/>
      <w:bookmarkEnd w:id="6"/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Народные дружинники при участии в охране общественного порядка обязаны: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9D4E96" w:rsidRDefault="009D4E96" w:rsidP="0005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муниципального образования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поселения,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Default="009D4E96" w:rsidP="0005405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sz w:val="28"/>
          <w:szCs w:val="28"/>
        </w:rPr>
        <w:t>. Ответственность участников народной дружины</w:t>
      </w:r>
    </w:p>
    <w:p w:rsidR="009D4E96" w:rsidRDefault="009D4E96" w:rsidP="00054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охране общественного порядка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Pr="00054059" w:rsidRDefault="009D4E96" w:rsidP="000540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Материальное стимулирование и поощрение народных дружинников и внештатных сотрудников полиции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Администрация муниципального образования может осуществлять материальное стимулирование деятельности народных дружинников в пределах средств, предусмотренных на эти цели в бюджете муниципального образования.</w:t>
      </w:r>
    </w:p>
    <w:p w:rsidR="009D4E96" w:rsidRDefault="009D4E96" w:rsidP="00054059">
      <w:pPr>
        <w:jc w:val="both"/>
        <w:rPr>
          <w:sz w:val="28"/>
          <w:szCs w:val="28"/>
        </w:rPr>
      </w:pPr>
      <w:r>
        <w:rPr>
          <w:sz w:val="28"/>
          <w:szCs w:val="28"/>
        </w:rPr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 предусматриваются следующие виды поощрений:</w:t>
      </w:r>
    </w:p>
    <w:p w:rsidR="009D4E96" w:rsidRDefault="009D4E96" w:rsidP="00054059">
      <w:pPr>
        <w:jc w:val="both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9D4E96" w:rsidRDefault="009D4E96" w:rsidP="00054059">
      <w:p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Почетной грамотой;</w:t>
      </w:r>
    </w:p>
    <w:p w:rsidR="009D4E96" w:rsidRDefault="009D4E96" w:rsidP="00054059">
      <w:p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подарком.</w:t>
      </w:r>
    </w:p>
    <w:p w:rsidR="009D4E96" w:rsidRDefault="009D4E96" w:rsidP="00054059">
      <w:pPr>
        <w:jc w:val="both"/>
        <w:rPr>
          <w:sz w:val="28"/>
          <w:szCs w:val="28"/>
        </w:rPr>
      </w:pPr>
      <w:r>
        <w:rPr>
          <w:sz w:val="28"/>
          <w:szCs w:val="28"/>
        </w:rPr>
        <w:t>6.2.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9D4E96" w:rsidRDefault="009D4E96" w:rsidP="00054059">
      <w:pPr>
        <w:jc w:val="both"/>
        <w:rPr>
          <w:sz w:val="28"/>
          <w:szCs w:val="28"/>
        </w:rPr>
      </w:pPr>
      <w:r>
        <w:rPr>
          <w:sz w:val="28"/>
          <w:szCs w:val="28"/>
        </w:rPr>
        <w:t>6.4. Порядок предоставления органами местного самоуправления народным дружинникам льгот и компенсаций устанавливается законами Саратовской области.</w:t>
      </w:r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Default="009D4E96" w:rsidP="00054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Финансирование и организационное обеспечение</w:t>
      </w:r>
    </w:p>
    <w:p w:rsidR="009D4E96" w:rsidRDefault="009D4E96" w:rsidP="00054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народных дружин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9D4E96" w:rsidRDefault="009D4E96" w:rsidP="00054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Органы местного самоуправления поселения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9D4E96" w:rsidRDefault="009D4E96" w:rsidP="00054059">
      <w:pPr>
        <w:jc w:val="both"/>
        <w:rPr>
          <w:sz w:val="28"/>
          <w:szCs w:val="28"/>
        </w:rPr>
      </w:pPr>
    </w:p>
    <w:p w:rsidR="009D4E96" w:rsidRDefault="009D4E96" w:rsidP="00054059"/>
    <w:sectPr w:rsidR="009D4E96" w:rsidSect="000540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009"/>
    <w:rsid w:val="00054059"/>
    <w:rsid w:val="002D67CF"/>
    <w:rsid w:val="003F52C7"/>
    <w:rsid w:val="00462351"/>
    <w:rsid w:val="006016D2"/>
    <w:rsid w:val="007B7009"/>
    <w:rsid w:val="009D4E96"/>
    <w:rsid w:val="00AB7D8E"/>
    <w:rsid w:val="00BF1876"/>
    <w:rsid w:val="00D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70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B700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F1876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F187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Òåêñò äîêóìåíòà"/>
    <w:basedOn w:val="Normal"/>
    <w:uiPriority w:val="99"/>
    <w:rsid w:val="00BF187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0">
    <w:name w:val="Íàçâàíèå çàêîíà"/>
    <w:basedOn w:val="Normal"/>
    <w:next w:val="a"/>
    <w:uiPriority w:val="99"/>
    <w:rsid w:val="00BF1876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paragraph" w:styleId="ListParagraph">
    <w:name w:val="List Paragraph"/>
    <w:basedOn w:val="Normal"/>
    <w:uiPriority w:val="99"/>
    <w:qFormat/>
    <w:rsid w:val="00BF1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2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3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4460~1\AppData\Local\Temp\Rar$DI00.414\&#1087;&#1086;%2044-&#1092;&#1079;%20&#1086;&#1054;&#1055;%20-%20&#1088;&#1099;&#1073;&#1072;%20&#1087;&#1086;&#1083;&#1086;&#1078;&#1077;&#1085;&#1080;&#1103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2376</Words>
  <Characters>13544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6</cp:revision>
  <cp:lastPrinted>2015-02-06T12:32:00Z</cp:lastPrinted>
  <dcterms:created xsi:type="dcterms:W3CDTF">2015-01-19T04:38:00Z</dcterms:created>
  <dcterms:modified xsi:type="dcterms:W3CDTF">2015-02-09T13:45:00Z</dcterms:modified>
</cp:coreProperties>
</file>