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30" w:rsidRDefault="00C47330" w:rsidP="00C47330">
      <w:pPr>
        <w:snapToGrid w:val="0"/>
        <w:spacing w:after="0" w:line="0" w:lineRule="atLeast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47330" w:rsidRDefault="00C47330" w:rsidP="00C47330">
      <w:pPr>
        <w:snapToGrid w:val="0"/>
        <w:spacing w:after="0" w:line="0" w:lineRule="atLeast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АДМИНИСТРАЦИЯ</w:t>
      </w:r>
    </w:p>
    <w:p w:rsidR="00C47330" w:rsidRDefault="00C47330" w:rsidP="00C47330">
      <w:pPr>
        <w:snapToGrid w:val="0"/>
        <w:spacing w:after="0" w:line="0" w:lineRule="atLeast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РОДНИЧКОВСКОГО МУНИЦИПАЛЬНОГО ОБРАЗОВАНИЯ</w:t>
      </w:r>
    </w:p>
    <w:p w:rsidR="00C47330" w:rsidRDefault="00C47330" w:rsidP="00C47330">
      <w:pPr>
        <w:snapToGrid w:val="0"/>
        <w:spacing w:after="0" w:line="0" w:lineRule="atLeast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C47330" w:rsidRDefault="00C47330" w:rsidP="00C47330">
      <w:pPr>
        <w:snapToGrid w:val="0"/>
        <w:spacing w:after="0" w:line="0" w:lineRule="atLeast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САРАТОВСКОЙ ОБЛАСТИ</w:t>
      </w:r>
    </w:p>
    <w:p w:rsidR="00C47330" w:rsidRDefault="00C47330" w:rsidP="00C47330">
      <w:pPr>
        <w:snapToGrid w:val="0"/>
        <w:spacing w:after="0" w:line="0" w:lineRule="atLeast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</w:p>
    <w:p w:rsidR="00C47330" w:rsidRDefault="00C47330" w:rsidP="00C47330">
      <w:pPr>
        <w:snapToGrid w:val="0"/>
        <w:spacing w:after="0"/>
        <w:jc w:val="center"/>
        <w:outlineLvl w:val="0"/>
        <w:rPr>
          <w:rFonts w:ascii="PT Astra Serif" w:hAnsi="PT Astra Serif" w:cs="Times New Roman"/>
          <w:b/>
          <w:color w:val="262626"/>
          <w:sz w:val="28"/>
          <w:szCs w:val="28"/>
        </w:rPr>
      </w:pPr>
      <w:r>
        <w:rPr>
          <w:rFonts w:ascii="PT Astra Serif" w:hAnsi="PT Astra Serif" w:cs="Times New Roman"/>
          <w:b/>
          <w:color w:val="262626"/>
          <w:sz w:val="28"/>
          <w:szCs w:val="28"/>
        </w:rPr>
        <w:t>ПОСТАНОВЛЕНИЕ</w:t>
      </w:r>
    </w:p>
    <w:p w:rsidR="00C47330" w:rsidRDefault="00C47330" w:rsidP="00C47330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 02.02.2023г       №1-1 -</w:t>
      </w:r>
      <w:proofErr w:type="spellStart"/>
      <w:proofErr w:type="gramStart"/>
      <w:r>
        <w:rPr>
          <w:rFonts w:ascii="PT Astra Serif" w:hAnsi="PT Astra Serif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         с. Родничок    </w:t>
      </w:r>
    </w:p>
    <w:p w:rsidR="00C47330" w:rsidRDefault="00C47330" w:rsidP="00C47330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       </w:t>
      </w:r>
    </w:p>
    <w:p w:rsidR="00C47330" w:rsidRDefault="00C47330" w:rsidP="00C47330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«О  внесении  изменений  в  постановление  </w:t>
      </w:r>
    </w:p>
    <w:p w:rsidR="00C47330" w:rsidRDefault="00C47330" w:rsidP="00C47330">
      <w:pPr>
        <w:spacing w:after="0" w:line="240" w:lineRule="auto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администрации Родничковского 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муниципального</w:t>
      </w:r>
      <w:proofErr w:type="gramEnd"/>
    </w:p>
    <w:p w:rsidR="00C47330" w:rsidRDefault="00C47330" w:rsidP="00C473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образования № 2-п от 15.02.2016 г.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«О порядке размещения и организации работы нестационарных объектов на территории Родничковского муниципального образования</w:t>
      </w:r>
      <w:r>
        <w:rPr>
          <w:rFonts w:ascii="PT Astra Serif" w:eastAsia="Times New Roman" w:hAnsi="PT Astra Serif" w:cs="Times New Roman"/>
          <w:b/>
          <w:sz w:val="28"/>
          <w:szCs w:val="28"/>
        </w:rPr>
        <w:t>»</w:t>
      </w:r>
    </w:p>
    <w:p w:rsidR="00C47330" w:rsidRDefault="00C47330" w:rsidP="00C47330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C47330" w:rsidRDefault="00C47330" w:rsidP="00C47330">
      <w:pPr>
        <w:spacing w:after="0" w:line="0" w:lineRule="atLeast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 xml:space="preserve">    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 приказа Министерства экономического развития и инвестиционной политики Саратовской области от 25.09.2013 г № 2839 «О порядке разработки и утверждения схемы нестационарных торговых объектов», № 381- ФЗ от 28.12.2009 г «Об основах государственного регулирования торговой деятельности», постановление Правительства Саратовской области № 482-п от 24.06.2021 года, Уставом Родничковского муниципального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образования Балашовского муниципального района Саратовской области, администрация Родничковского муниципального образования</w:t>
      </w:r>
    </w:p>
    <w:p w:rsidR="00C47330" w:rsidRDefault="00C47330" w:rsidP="00C47330">
      <w:pPr>
        <w:jc w:val="center"/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</w:rPr>
        <w:t>ПОСТАНОВЛЯЕТ:</w:t>
      </w:r>
    </w:p>
    <w:p w:rsidR="00C47330" w:rsidRDefault="00C47330" w:rsidP="00C473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bCs/>
          <w:color w:val="000000"/>
          <w:sz w:val="27"/>
          <w:szCs w:val="27"/>
        </w:rPr>
      </w:pPr>
    </w:p>
    <w:p w:rsidR="00C47330" w:rsidRDefault="00C47330" w:rsidP="00C4733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1.Внести в постановление администрации Родничковского муниципального образования </w:t>
      </w:r>
      <w:r>
        <w:rPr>
          <w:rFonts w:ascii="PT Astra Serif" w:hAnsi="PT Astra Serif"/>
          <w:bCs/>
          <w:sz w:val="28"/>
          <w:szCs w:val="28"/>
        </w:rPr>
        <w:t xml:space="preserve">№ 2-п от 15.02.2016 г. </w:t>
      </w:r>
      <w:r>
        <w:rPr>
          <w:rFonts w:ascii="PT Astra Serif" w:hAnsi="PT Astra Serif"/>
          <w:bCs/>
          <w:color w:val="000000"/>
          <w:sz w:val="28"/>
          <w:szCs w:val="28"/>
        </w:rPr>
        <w:t>«О порядке размещения и организации работы нестационарных торговых объектов на территории Родничковского муниципального образования</w:t>
      </w:r>
      <w:r>
        <w:rPr>
          <w:rFonts w:ascii="PT Astra Serif" w:eastAsia="Times New Roman" w:hAnsi="PT Astra Serif" w:cs="Times New Roman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следующие изменения:</w:t>
      </w:r>
    </w:p>
    <w:p w:rsidR="00C47330" w:rsidRDefault="00C47330" w:rsidP="00C47330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1.1.пункт 4.9 статьи 4,  добавить абзацем следующего содержания:</w:t>
      </w:r>
    </w:p>
    <w:p w:rsidR="00C47330" w:rsidRDefault="00C47330" w:rsidP="00C47330">
      <w:pPr>
        <w:spacing w:after="0" w:line="100" w:lineRule="atLeast"/>
        <w:jc w:val="both"/>
        <w:rPr>
          <w:rFonts w:ascii="PT Astra Serif" w:eastAsia="Times New Roman" w:hAnsi="PT Astra Serif"/>
          <w:bCs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>
        <w:rPr>
          <w:rFonts w:ascii="PT Astra Serif" w:eastAsia="Times New Roman" w:hAnsi="PT Astra Serif"/>
          <w:bCs/>
          <w:sz w:val="28"/>
          <w:szCs w:val="28"/>
        </w:rPr>
        <w:t xml:space="preserve"> «В случае, исключения нестационарного торгового объекта из схемы по инициативе органов местного самоуправления в период действия договора на размещение нестационарного торгового объекта хозяйствующему субъекту предоставляется по его заявлению любое свободное (компенсационное) место размещения </w:t>
      </w:r>
      <w:proofErr w:type="gramStart"/>
      <w:r>
        <w:rPr>
          <w:rFonts w:ascii="PT Astra Serif" w:eastAsia="Times New Roman" w:hAnsi="PT Astra Serif"/>
          <w:bCs/>
          <w:sz w:val="28"/>
          <w:szCs w:val="28"/>
        </w:rPr>
        <w:t>из</w:t>
      </w:r>
      <w:proofErr w:type="gramEnd"/>
      <w:r>
        <w:rPr>
          <w:rFonts w:ascii="PT Astra Serif" w:eastAsia="Times New Roman" w:hAnsi="PT Astra Serif"/>
          <w:bCs/>
          <w:sz w:val="28"/>
          <w:szCs w:val="28"/>
        </w:rPr>
        <w:t xml:space="preserve"> предусмотренных схемой».</w:t>
      </w:r>
    </w:p>
    <w:p w:rsidR="00C47330" w:rsidRDefault="00C47330" w:rsidP="00C47330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2.</w:t>
      </w:r>
      <w:proofErr w:type="gramStart"/>
      <w:r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>
        <w:rPr>
          <w:rFonts w:ascii="PT Astra Serif" w:eastAsia="Calibri" w:hAnsi="PT Astra Serif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47330" w:rsidRDefault="00C47330" w:rsidP="00C47330">
      <w:pPr>
        <w:keepNext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3.Постановление вступает в силу со дня его  обнародования.</w:t>
      </w:r>
    </w:p>
    <w:p w:rsidR="00C47330" w:rsidRDefault="00C47330" w:rsidP="00C47330">
      <w:pPr>
        <w:keepNext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47330" w:rsidRDefault="00C47330" w:rsidP="00C47330">
      <w:pPr>
        <w:keepNext/>
        <w:suppressAutoHyphens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C47330" w:rsidRDefault="00C47330" w:rsidP="00C47330">
      <w:pPr>
        <w:spacing w:after="0" w:line="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Глава Родничковского</w:t>
      </w:r>
    </w:p>
    <w:p w:rsidR="0034404B" w:rsidRPr="00C47330" w:rsidRDefault="00C47330" w:rsidP="00C47330">
      <w:pPr>
        <w:spacing w:after="0" w:line="0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муниципального  образования                                 С.А. Родионов</w:t>
      </w:r>
    </w:p>
    <w:sectPr w:rsidR="0034404B" w:rsidRPr="00C47330" w:rsidSect="00C473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330"/>
    <w:rsid w:val="0034404B"/>
    <w:rsid w:val="00C4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2023-03-01T13:50:00Z</dcterms:created>
  <dcterms:modified xsi:type="dcterms:W3CDTF">2023-03-01T13:52:00Z</dcterms:modified>
</cp:coreProperties>
</file>