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23" w:rsidRDefault="00D87923" w:rsidP="00D87923">
      <w:pPr>
        <w:snapToGrid w:val="0"/>
        <w:spacing w:after="0" w:line="0" w:lineRule="atLeast"/>
        <w:jc w:val="center"/>
        <w:outlineLvl w:val="0"/>
        <w:rPr>
          <w:rFonts w:ascii="PT Astra Serif" w:hAnsi="PT Astra Serif" w:cs="Times New Roman"/>
          <w:b/>
          <w:color w:val="262626"/>
          <w:sz w:val="28"/>
          <w:szCs w:val="28"/>
        </w:rPr>
      </w:pPr>
      <w:r>
        <w:rPr>
          <w:rFonts w:ascii="PT Astra Serif" w:hAnsi="PT Astra Serif" w:cs="Times New Roman"/>
          <w:b/>
          <w:color w:val="262626"/>
          <w:sz w:val="28"/>
          <w:szCs w:val="28"/>
        </w:rPr>
        <w:t>АДМИНИСТРАЦИЯ</w:t>
      </w:r>
    </w:p>
    <w:p w:rsidR="00D87923" w:rsidRDefault="00D87923" w:rsidP="00D87923">
      <w:pPr>
        <w:snapToGrid w:val="0"/>
        <w:spacing w:after="0" w:line="0" w:lineRule="atLeast"/>
        <w:jc w:val="center"/>
        <w:outlineLvl w:val="0"/>
        <w:rPr>
          <w:rFonts w:ascii="PT Astra Serif" w:hAnsi="PT Astra Serif" w:cs="Times New Roman"/>
          <w:b/>
          <w:color w:val="262626"/>
          <w:sz w:val="28"/>
          <w:szCs w:val="28"/>
        </w:rPr>
      </w:pPr>
      <w:r>
        <w:rPr>
          <w:rFonts w:ascii="PT Astra Serif" w:hAnsi="PT Astra Serif" w:cs="Times New Roman"/>
          <w:b/>
          <w:color w:val="262626"/>
          <w:sz w:val="28"/>
          <w:szCs w:val="28"/>
        </w:rPr>
        <w:t>РОДНИЧКОВСКОГО МУНИЦИПАЛЬНОГО ОБРАЗОВАНИЯ</w:t>
      </w:r>
    </w:p>
    <w:p w:rsidR="00D87923" w:rsidRDefault="00D87923" w:rsidP="00D87923">
      <w:pPr>
        <w:snapToGrid w:val="0"/>
        <w:spacing w:after="0" w:line="0" w:lineRule="atLeast"/>
        <w:jc w:val="center"/>
        <w:outlineLvl w:val="0"/>
        <w:rPr>
          <w:rFonts w:ascii="PT Astra Serif" w:hAnsi="PT Astra Serif" w:cs="Times New Roman"/>
          <w:b/>
          <w:color w:val="262626"/>
          <w:sz w:val="28"/>
          <w:szCs w:val="28"/>
        </w:rPr>
      </w:pPr>
      <w:r>
        <w:rPr>
          <w:rFonts w:ascii="PT Astra Serif" w:hAnsi="PT Astra Serif" w:cs="Times New Roman"/>
          <w:b/>
          <w:color w:val="262626"/>
          <w:sz w:val="28"/>
          <w:szCs w:val="28"/>
        </w:rPr>
        <w:t>БАЛАШОВСКОГО МУНИЦИПАЛЬНОГО РАЙОНА</w:t>
      </w:r>
    </w:p>
    <w:p w:rsidR="00D87923" w:rsidRDefault="00D87923" w:rsidP="00D87923">
      <w:pPr>
        <w:snapToGrid w:val="0"/>
        <w:spacing w:after="0" w:line="0" w:lineRule="atLeast"/>
        <w:jc w:val="center"/>
        <w:outlineLvl w:val="0"/>
        <w:rPr>
          <w:rFonts w:ascii="PT Astra Serif" w:hAnsi="PT Astra Serif" w:cs="Times New Roman"/>
          <w:b/>
          <w:color w:val="262626"/>
          <w:sz w:val="28"/>
          <w:szCs w:val="28"/>
        </w:rPr>
      </w:pPr>
      <w:r>
        <w:rPr>
          <w:rFonts w:ascii="PT Astra Serif" w:hAnsi="PT Astra Serif" w:cs="Times New Roman"/>
          <w:b/>
          <w:color w:val="262626"/>
          <w:sz w:val="28"/>
          <w:szCs w:val="28"/>
        </w:rPr>
        <w:t>САРАТОВСКОЙ ОБЛАСТИ</w:t>
      </w:r>
    </w:p>
    <w:p w:rsidR="00D87923" w:rsidRDefault="00D87923" w:rsidP="00D87923">
      <w:pPr>
        <w:snapToGrid w:val="0"/>
        <w:spacing w:after="0" w:line="0" w:lineRule="atLeast"/>
        <w:jc w:val="center"/>
        <w:outlineLvl w:val="0"/>
        <w:rPr>
          <w:rFonts w:ascii="PT Astra Serif" w:hAnsi="PT Astra Serif" w:cs="Times New Roman"/>
          <w:b/>
          <w:color w:val="262626"/>
          <w:sz w:val="28"/>
          <w:szCs w:val="28"/>
        </w:rPr>
      </w:pPr>
    </w:p>
    <w:p w:rsidR="00D87923" w:rsidRDefault="00D87923" w:rsidP="00D87923">
      <w:pPr>
        <w:snapToGrid w:val="0"/>
        <w:spacing w:after="0"/>
        <w:jc w:val="center"/>
        <w:outlineLvl w:val="0"/>
        <w:rPr>
          <w:rFonts w:ascii="PT Astra Serif" w:hAnsi="PT Astra Serif" w:cs="Times New Roman"/>
          <w:b/>
          <w:color w:val="262626"/>
          <w:sz w:val="28"/>
          <w:szCs w:val="28"/>
        </w:rPr>
      </w:pPr>
      <w:r>
        <w:rPr>
          <w:rFonts w:ascii="PT Astra Serif" w:hAnsi="PT Astra Serif" w:cs="Times New Roman"/>
          <w:b/>
          <w:color w:val="262626"/>
          <w:sz w:val="28"/>
          <w:szCs w:val="28"/>
        </w:rPr>
        <w:t>ПОСТАНОВЛЕНИЕ</w:t>
      </w:r>
    </w:p>
    <w:p w:rsidR="00D87923" w:rsidRDefault="00D87923" w:rsidP="00D87923">
      <w:pPr>
        <w:spacing w:after="0"/>
        <w:rPr>
          <w:rFonts w:ascii="PT Astra Serif" w:hAnsi="PT Astra Serif" w:cs="Times New Roman"/>
          <w:b/>
          <w:sz w:val="28"/>
          <w:szCs w:val="28"/>
        </w:rPr>
      </w:pPr>
      <w:r>
        <w:rPr>
          <w:rFonts w:ascii="PT Astra Serif" w:hAnsi="PT Astra Serif" w:cs="Times New Roman"/>
          <w:b/>
          <w:sz w:val="28"/>
          <w:szCs w:val="28"/>
        </w:rPr>
        <w:t xml:space="preserve">от  06.02.2023г       № 3-1-п                                                            с. Родничок            </w:t>
      </w:r>
    </w:p>
    <w:p w:rsidR="00D87923" w:rsidRDefault="00D87923" w:rsidP="00D87923">
      <w:pPr>
        <w:spacing w:after="0" w:line="240" w:lineRule="auto"/>
        <w:jc w:val="both"/>
        <w:rPr>
          <w:rFonts w:ascii="PT Astra Serif" w:hAnsi="PT Astra Serif"/>
          <w:b/>
          <w:bCs/>
          <w:sz w:val="28"/>
          <w:szCs w:val="28"/>
        </w:rPr>
      </w:pPr>
      <w:r>
        <w:rPr>
          <w:rFonts w:ascii="PT Astra Serif" w:hAnsi="PT Astra Serif"/>
          <w:b/>
          <w:bCs/>
          <w:sz w:val="28"/>
          <w:szCs w:val="28"/>
        </w:rPr>
        <w:t xml:space="preserve">«О  внесении  изменений  в  постановление  </w:t>
      </w:r>
    </w:p>
    <w:p w:rsidR="00D87923" w:rsidRDefault="00D87923" w:rsidP="00D87923">
      <w:pPr>
        <w:spacing w:after="0" w:line="240" w:lineRule="auto"/>
        <w:jc w:val="both"/>
        <w:rPr>
          <w:rFonts w:ascii="PT Astra Serif" w:hAnsi="PT Astra Serif"/>
          <w:b/>
          <w:bCs/>
          <w:sz w:val="28"/>
          <w:szCs w:val="28"/>
        </w:rPr>
      </w:pPr>
      <w:r>
        <w:rPr>
          <w:rFonts w:ascii="PT Astra Serif" w:hAnsi="PT Astra Serif"/>
          <w:b/>
          <w:bCs/>
          <w:sz w:val="28"/>
          <w:szCs w:val="28"/>
        </w:rPr>
        <w:t xml:space="preserve">администрации Родничковского  </w:t>
      </w:r>
      <w:proofErr w:type="gramStart"/>
      <w:r>
        <w:rPr>
          <w:rFonts w:ascii="PT Astra Serif" w:hAnsi="PT Astra Serif"/>
          <w:b/>
          <w:bCs/>
          <w:sz w:val="28"/>
          <w:szCs w:val="28"/>
        </w:rPr>
        <w:t>муниципального</w:t>
      </w:r>
      <w:proofErr w:type="gramEnd"/>
    </w:p>
    <w:p w:rsidR="00D87923" w:rsidRDefault="00D87923" w:rsidP="00D87923">
      <w:pPr>
        <w:spacing w:after="0" w:line="240" w:lineRule="auto"/>
        <w:jc w:val="both"/>
        <w:rPr>
          <w:rFonts w:ascii="PT Astra Serif" w:hAnsi="PT Astra Serif"/>
          <w:b/>
          <w:bCs/>
          <w:color w:val="000000"/>
          <w:sz w:val="28"/>
          <w:szCs w:val="28"/>
        </w:rPr>
      </w:pPr>
      <w:r>
        <w:rPr>
          <w:rFonts w:ascii="PT Astra Serif" w:hAnsi="PT Astra Serif"/>
          <w:b/>
          <w:bCs/>
          <w:sz w:val="28"/>
          <w:szCs w:val="28"/>
        </w:rPr>
        <w:t xml:space="preserve">образования № 2-п от 19.02.2021 г. </w:t>
      </w:r>
      <w:r>
        <w:rPr>
          <w:rFonts w:ascii="PT Astra Serif" w:hAnsi="PT Astra Serif"/>
          <w:b/>
          <w:bCs/>
          <w:color w:val="000000"/>
          <w:sz w:val="28"/>
          <w:szCs w:val="28"/>
        </w:rPr>
        <w:t>«Об утверждении</w:t>
      </w:r>
    </w:p>
    <w:p w:rsidR="00D87923" w:rsidRDefault="00D87923" w:rsidP="00D87923">
      <w:pPr>
        <w:spacing w:after="0" w:line="240" w:lineRule="auto"/>
        <w:jc w:val="both"/>
        <w:rPr>
          <w:rFonts w:ascii="PT Astra Serif" w:hAnsi="PT Astra Serif"/>
          <w:b/>
          <w:bCs/>
          <w:sz w:val="28"/>
          <w:szCs w:val="28"/>
        </w:rPr>
      </w:pPr>
      <w:r>
        <w:rPr>
          <w:rFonts w:ascii="PT Astra Serif" w:hAnsi="PT Astra Serif"/>
          <w:b/>
          <w:bCs/>
          <w:color w:val="000000"/>
          <w:sz w:val="28"/>
          <w:szCs w:val="28"/>
        </w:rPr>
        <w:t xml:space="preserve">порядка принятия решения о сносе </w:t>
      </w:r>
      <w:proofErr w:type="gramStart"/>
      <w:r>
        <w:rPr>
          <w:rFonts w:ascii="PT Astra Serif" w:hAnsi="PT Astra Serif"/>
          <w:b/>
          <w:bCs/>
          <w:color w:val="000000"/>
          <w:sz w:val="28"/>
          <w:szCs w:val="28"/>
        </w:rPr>
        <w:t>самовольной</w:t>
      </w:r>
      <w:proofErr w:type="gramEnd"/>
      <w:r>
        <w:rPr>
          <w:rFonts w:ascii="PT Astra Serif" w:hAnsi="PT Astra Serif"/>
          <w:b/>
          <w:bCs/>
          <w:color w:val="000000"/>
          <w:sz w:val="28"/>
          <w:szCs w:val="28"/>
        </w:rPr>
        <w:t xml:space="preserve"> </w:t>
      </w:r>
    </w:p>
    <w:p w:rsidR="00D87923" w:rsidRDefault="00D87923" w:rsidP="00D87923">
      <w:pPr>
        <w:spacing w:after="0" w:line="240" w:lineRule="auto"/>
        <w:jc w:val="both"/>
        <w:rPr>
          <w:rFonts w:ascii="PT Astra Serif" w:hAnsi="PT Astra Serif"/>
          <w:b/>
          <w:bCs/>
          <w:color w:val="000000"/>
          <w:sz w:val="28"/>
          <w:szCs w:val="28"/>
        </w:rPr>
      </w:pPr>
      <w:r>
        <w:rPr>
          <w:rFonts w:ascii="PT Astra Serif" w:hAnsi="PT Astra Serif"/>
          <w:b/>
          <w:bCs/>
          <w:color w:val="000000"/>
          <w:sz w:val="28"/>
          <w:szCs w:val="28"/>
        </w:rPr>
        <w:t xml:space="preserve">постройки либо решения о сносе  самовольной </w:t>
      </w:r>
    </w:p>
    <w:p w:rsidR="00D87923" w:rsidRDefault="00D87923" w:rsidP="00D87923">
      <w:pPr>
        <w:spacing w:after="0" w:line="240" w:lineRule="auto"/>
        <w:jc w:val="both"/>
        <w:rPr>
          <w:rFonts w:ascii="PT Astra Serif" w:hAnsi="PT Astra Serif"/>
          <w:b/>
          <w:bCs/>
          <w:color w:val="000000"/>
          <w:sz w:val="28"/>
          <w:szCs w:val="28"/>
        </w:rPr>
      </w:pPr>
      <w:r>
        <w:rPr>
          <w:rFonts w:ascii="PT Astra Serif" w:hAnsi="PT Astra Serif"/>
          <w:b/>
          <w:bCs/>
          <w:color w:val="000000"/>
          <w:sz w:val="28"/>
          <w:szCs w:val="28"/>
        </w:rPr>
        <w:t xml:space="preserve">постройки или ее </w:t>
      </w:r>
      <w:proofErr w:type="gramStart"/>
      <w:r>
        <w:rPr>
          <w:rFonts w:ascii="PT Astra Serif" w:hAnsi="PT Astra Serif"/>
          <w:b/>
          <w:bCs/>
          <w:color w:val="000000"/>
          <w:sz w:val="28"/>
          <w:szCs w:val="28"/>
        </w:rPr>
        <w:t>приведении</w:t>
      </w:r>
      <w:proofErr w:type="gramEnd"/>
      <w:r>
        <w:rPr>
          <w:rFonts w:ascii="PT Astra Serif" w:hAnsi="PT Astra Serif"/>
          <w:b/>
          <w:bCs/>
          <w:color w:val="000000"/>
          <w:sz w:val="28"/>
          <w:szCs w:val="28"/>
        </w:rPr>
        <w:t xml:space="preserve"> в соответствии </w:t>
      </w:r>
    </w:p>
    <w:p w:rsidR="00D87923" w:rsidRDefault="00D87923" w:rsidP="00D87923">
      <w:pPr>
        <w:spacing w:after="0" w:line="240" w:lineRule="auto"/>
        <w:jc w:val="both"/>
        <w:rPr>
          <w:rFonts w:ascii="PT Astra Serif" w:hAnsi="PT Astra Serif"/>
          <w:b/>
          <w:bCs/>
          <w:color w:val="000000"/>
          <w:sz w:val="28"/>
          <w:szCs w:val="28"/>
        </w:rPr>
      </w:pPr>
      <w:r>
        <w:rPr>
          <w:rFonts w:ascii="PT Astra Serif" w:hAnsi="PT Astra Serif"/>
          <w:b/>
          <w:bCs/>
          <w:color w:val="000000"/>
          <w:sz w:val="28"/>
          <w:szCs w:val="28"/>
        </w:rPr>
        <w:t xml:space="preserve">с установленными требованиями Родничковского </w:t>
      </w:r>
    </w:p>
    <w:p w:rsidR="00D87923" w:rsidRDefault="00D87923" w:rsidP="00D87923">
      <w:pPr>
        <w:spacing w:after="0" w:line="240" w:lineRule="auto"/>
        <w:jc w:val="both"/>
        <w:rPr>
          <w:rFonts w:ascii="PT Astra Serif" w:hAnsi="PT Astra Serif"/>
          <w:b/>
          <w:bCs/>
          <w:color w:val="000000"/>
          <w:sz w:val="28"/>
          <w:szCs w:val="28"/>
        </w:rPr>
      </w:pPr>
      <w:r>
        <w:rPr>
          <w:rFonts w:ascii="PT Astra Serif" w:hAnsi="PT Astra Serif"/>
          <w:b/>
          <w:bCs/>
          <w:color w:val="000000"/>
          <w:sz w:val="28"/>
          <w:szCs w:val="28"/>
        </w:rPr>
        <w:t xml:space="preserve">муниципального   образования  </w:t>
      </w:r>
      <w:r>
        <w:rPr>
          <w:rFonts w:ascii="PT Astra Serif" w:eastAsia="Times New Roman" w:hAnsi="PT Astra Serif" w:cs="Times New Roman"/>
          <w:b/>
          <w:sz w:val="28"/>
          <w:szCs w:val="28"/>
        </w:rPr>
        <w:t xml:space="preserve">Балашовского  муниципального  </w:t>
      </w:r>
    </w:p>
    <w:p w:rsidR="00D87923" w:rsidRDefault="00D87923" w:rsidP="00D87923">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района Саратовской области»</w:t>
      </w:r>
    </w:p>
    <w:p w:rsidR="00D87923" w:rsidRDefault="00D87923" w:rsidP="00D87923">
      <w:pPr>
        <w:spacing w:after="0" w:line="240" w:lineRule="auto"/>
        <w:jc w:val="both"/>
        <w:rPr>
          <w:rFonts w:ascii="PT Astra Serif" w:eastAsia="Times New Roman" w:hAnsi="PT Astra Serif" w:cs="Times New Roman"/>
          <w:b/>
          <w:sz w:val="28"/>
          <w:szCs w:val="28"/>
        </w:rPr>
      </w:pPr>
    </w:p>
    <w:p w:rsidR="00D87923" w:rsidRDefault="00D87923" w:rsidP="00D87923">
      <w:pPr>
        <w:rPr>
          <w:rFonts w:ascii="PT Astra Serif" w:eastAsia="Times New Roman" w:hAnsi="PT Astra Serif" w:cs="Times New Roman"/>
          <w:bCs/>
          <w:color w:val="000000"/>
          <w:sz w:val="28"/>
          <w:szCs w:val="28"/>
        </w:rPr>
      </w:pPr>
      <w:r>
        <w:rPr>
          <w:rFonts w:ascii="PT Astra Serif" w:hAnsi="PT Astra Serif"/>
          <w:spacing w:val="2"/>
          <w:sz w:val="28"/>
          <w:szCs w:val="28"/>
        </w:rPr>
        <w:t xml:space="preserve">                 </w:t>
      </w:r>
      <w:proofErr w:type="gramStart"/>
      <w:r>
        <w:rPr>
          <w:rFonts w:ascii="PT Astra Serif" w:eastAsia="Times New Roman" w:hAnsi="PT Astra Serif"/>
          <w:sz w:val="28"/>
          <w:szCs w:val="28"/>
        </w:rPr>
        <w:t xml:space="preserve">Руководствуясь статьями 7 и 43 Федерального закона от 06.10.2003                  № 131-ФЗ «Об общих принципах организации местного самоуправления в Российской Федерации», статьей 222 Гражданского кодекса Российской Федерации, статьи 55.32  Градостроительного кодекса Российской Федерации от 29.12.2004 г № 190-ФЗ (в ред. от 19.12.2022г), </w:t>
      </w:r>
      <w:r>
        <w:rPr>
          <w:rFonts w:ascii="PT Astra Serif" w:eastAsia="Times New Roman" w:hAnsi="PT Astra Serif" w:cs="Times New Roman"/>
          <w:bCs/>
          <w:color w:val="000000"/>
          <w:sz w:val="28"/>
          <w:szCs w:val="28"/>
        </w:rPr>
        <w:t xml:space="preserve">руководствуясь Уставом Родничковского муниципального образования Балашовского муниципального района Саратовской области, администрация Родничковского </w:t>
      </w:r>
      <w:r>
        <w:rPr>
          <w:rFonts w:ascii="PT Astra Serif" w:eastAsia="Times New Roman" w:hAnsi="PT Astra Serif" w:cs="Times New Roman"/>
          <w:color w:val="000000"/>
          <w:kern w:val="36"/>
          <w:sz w:val="28"/>
          <w:szCs w:val="28"/>
        </w:rPr>
        <w:t xml:space="preserve">муниципального образования </w:t>
      </w:r>
      <w:r>
        <w:rPr>
          <w:rFonts w:ascii="PT Astra Serif" w:eastAsia="Times New Roman" w:hAnsi="PT Astra Serif" w:cs="Times New Roman"/>
          <w:bCs/>
          <w:color w:val="000000"/>
          <w:sz w:val="28"/>
          <w:szCs w:val="28"/>
        </w:rPr>
        <w:t>Балашовского муниципального района</w:t>
      </w:r>
      <w:proofErr w:type="gramEnd"/>
    </w:p>
    <w:p w:rsidR="00D87923" w:rsidRDefault="00D87923" w:rsidP="00D87923">
      <w:pPr>
        <w:widowControl w:val="0"/>
        <w:autoSpaceDE w:val="0"/>
        <w:autoSpaceDN w:val="0"/>
        <w:spacing w:after="0" w:line="240" w:lineRule="auto"/>
        <w:ind w:firstLine="709"/>
        <w:jc w:val="center"/>
        <w:rPr>
          <w:rFonts w:ascii="PT Astra Serif" w:eastAsia="Times New Roman" w:hAnsi="PT Astra Serif" w:cs="Times New Roman"/>
          <w:b/>
          <w:bCs/>
          <w:color w:val="000000"/>
          <w:sz w:val="27"/>
          <w:szCs w:val="27"/>
        </w:rPr>
      </w:pPr>
      <w:r>
        <w:rPr>
          <w:rFonts w:ascii="PT Astra Serif" w:eastAsia="Times New Roman" w:hAnsi="PT Astra Serif" w:cs="Times New Roman"/>
          <w:b/>
          <w:bCs/>
          <w:color w:val="000000"/>
          <w:sz w:val="27"/>
          <w:szCs w:val="27"/>
        </w:rPr>
        <w:t>ПОСТАНОВЛЯЕТ:</w:t>
      </w:r>
    </w:p>
    <w:p w:rsidR="00D87923" w:rsidRDefault="00D87923" w:rsidP="00D87923">
      <w:pPr>
        <w:widowControl w:val="0"/>
        <w:autoSpaceDE w:val="0"/>
        <w:autoSpaceDN w:val="0"/>
        <w:spacing w:after="0" w:line="240" w:lineRule="auto"/>
        <w:ind w:firstLine="709"/>
        <w:jc w:val="center"/>
        <w:rPr>
          <w:rFonts w:ascii="PT Astra Serif" w:eastAsia="Times New Roman" w:hAnsi="PT Astra Serif" w:cs="Times New Roman"/>
          <w:b/>
          <w:bCs/>
          <w:color w:val="000000"/>
          <w:sz w:val="27"/>
          <w:szCs w:val="27"/>
        </w:rPr>
      </w:pPr>
    </w:p>
    <w:p w:rsidR="00D87923" w:rsidRDefault="00D87923" w:rsidP="00D87923">
      <w:pPr>
        <w:spacing w:after="0" w:line="240" w:lineRule="auto"/>
        <w:ind w:firstLine="708"/>
        <w:jc w:val="both"/>
        <w:rPr>
          <w:rFonts w:ascii="PT Astra Serif" w:eastAsia="Times New Roman" w:hAnsi="PT Astra Serif" w:cs="Times New Roman"/>
          <w:sz w:val="28"/>
          <w:szCs w:val="28"/>
        </w:rPr>
      </w:pPr>
      <w:proofErr w:type="gramStart"/>
      <w:r>
        <w:rPr>
          <w:rFonts w:ascii="PT Astra Serif" w:eastAsia="Times New Roman" w:hAnsi="PT Astra Serif" w:cs="Times New Roman"/>
          <w:bCs/>
          <w:color w:val="000000"/>
          <w:sz w:val="28"/>
          <w:szCs w:val="28"/>
        </w:rPr>
        <w:t xml:space="preserve">1.Внести в постановление администрации Родничковского муниципального образования </w:t>
      </w:r>
      <w:r>
        <w:rPr>
          <w:rFonts w:ascii="PT Astra Serif" w:hAnsi="PT Astra Serif"/>
          <w:bCs/>
          <w:sz w:val="28"/>
          <w:szCs w:val="28"/>
        </w:rPr>
        <w:t xml:space="preserve">№ 2-п от 16.02.2021 г. </w:t>
      </w:r>
      <w:r>
        <w:rPr>
          <w:rFonts w:ascii="PT Astra Serif" w:hAnsi="PT Astra Serif"/>
          <w:bCs/>
          <w:color w:val="000000"/>
          <w:sz w:val="28"/>
          <w:szCs w:val="28"/>
        </w:rPr>
        <w:t xml:space="preserve">«Порядка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Родничковского муниципального   образования  </w:t>
      </w:r>
      <w:r>
        <w:rPr>
          <w:rFonts w:ascii="PT Astra Serif" w:eastAsia="Times New Roman" w:hAnsi="PT Astra Serif" w:cs="Times New Roman"/>
          <w:sz w:val="28"/>
          <w:szCs w:val="28"/>
        </w:rPr>
        <w:t>Балашовского  муниципального  района  Саратовской области» следующие изменения:</w:t>
      </w:r>
      <w:proofErr w:type="gramEnd"/>
    </w:p>
    <w:p w:rsidR="00D87923" w:rsidRDefault="00D87923" w:rsidP="00D87923">
      <w:pPr>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1.1.пункт 3.14 раздела 3 добавить абзацем следующего содержания:</w:t>
      </w:r>
    </w:p>
    <w:p w:rsidR="00D87923" w:rsidRDefault="00D87923" w:rsidP="00D87923">
      <w:pPr>
        <w:spacing w:after="0" w:line="100" w:lineRule="atLeast"/>
        <w:jc w:val="both"/>
        <w:rPr>
          <w:rFonts w:ascii="PT Astra Serif" w:eastAsia="Times New Roman" w:hAnsi="PT Astra Serif"/>
          <w:bCs/>
          <w:sz w:val="28"/>
          <w:szCs w:val="28"/>
        </w:rPr>
      </w:pPr>
      <w:r>
        <w:rPr>
          <w:rFonts w:ascii="PT Astra Serif" w:eastAsia="Times New Roman" w:hAnsi="PT Astra Serif" w:cs="Times New Roman"/>
          <w:sz w:val="28"/>
          <w:szCs w:val="28"/>
        </w:rPr>
        <w:t>-</w:t>
      </w:r>
      <w:r>
        <w:rPr>
          <w:rFonts w:ascii="PT Astra Serif" w:eastAsia="Times New Roman" w:hAnsi="PT Astra Serif"/>
          <w:bCs/>
          <w:sz w:val="28"/>
          <w:szCs w:val="28"/>
        </w:rPr>
        <w:t xml:space="preserve"> «В случае</w:t>
      </w:r>
      <w:proofErr w:type="gramStart"/>
      <w:r>
        <w:rPr>
          <w:rFonts w:ascii="PT Astra Serif" w:eastAsia="Times New Roman" w:hAnsi="PT Astra Serif"/>
          <w:bCs/>
          <w:sz w:val="28"/>
          <w:szCs w:val="28"/>
        </w:rPr>
        <w:t>,</w:t>
      </w:r>
      <w:proofErr w:type="gramEnd"/>
      <w:r>
        <w:rPr>
          <w:rFonts w:ascii="PT Astra Serif" w:eastAsia="Times New Roman" w:hAnsi="PT Astra Serif"/>
          <w:bCs/>
          <w:sz w:val="28"/>
          <w:szCs w:val="28"/>
        </w:rPr>
        <w:t xml:space="preserve">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ст. 55.32 </w:t>
      </w:r>
      <w:proofErr w:type="spellStart"/>
      <w:r>
        <w:rPr>
          <w:rFonts w:ascii="PT Astra Serif" w:eastAsia="Times New Roman" w:hAnsi="PT Astra Serif"/>
          <w:bCs/>
          <w:sz w:val="28"/>
          <w:szCs w:val="28"/>
        </w:rPr>
        <w:t>ГрК</w:t>
      </w:r>
      <w:proofErr w:type="spellEnd"/>
      <w:r>
        <w:rPr>
          <w:rFonts w:ascii="PT Astra Serif" w:eastAsia="Times New Roman" w:hAnsi="PT Astra Serif"/>
          <w:bCs/>
          <w:sz w:val="28"/>
          <w:szCs w:val="28"/>
        </w:rPr>
        <w:t xml:space="preserve"> РФ».</w:t>
      </w:r>
    </w:p>
    <w:p w:rsidR="00D87923" w:rsidRDefault="00D87923" w:rsidP="00D87923">
      <w:pPr>
        <w:spacing w:after="0" w:line="240" w:lineRule="auto"/>
        <w:ind w:firstLine="708"/>
        <w:jc w:val="both"/>
        <w:rPr>
          <w:rFonts w:ascii="PT Astra Serif" w:eastAsia="Calibri" w:hAnsi="PT Astra Serif" w:cs="Times New Roman"/>
          <w:sz w:val="28"/>
          <w:szCs w:val="28"/>
        </w:rPr>
      </w:pPr>
      <w:r>
        <w:rPr>
          <w:rFonts w:ascii="PT Astra Serif" w:eastAsia="Calibri" w:hAnsi="PT Astra Serif" w:cs="Times New Roman"/>
          <w:sz w:val="28"/>
          <w:szCs w:val="28"/>
        </w:rPr>
        <w:t>2.</w:t>
      </w:r>
      <w:proofErr w:type="gramStart"/>
      <w:r>
        <w:rPr>
          <w:rFonts w:ascii="PT Astra Serif" w:eastAsia="Calibri" w:hAnsi="PT Astra Serif" w:cs="Times New Roman"/>
          <w:sz w:val="28"/>
          <w:szCs w:val="28"/>
        </w:rPr>
        <w:t>Контроль за</w:t>
      </w:r>
      <w:proofErr w:type="gramEnd"/>
      <w:r>
        <w:rPr>
          <w:rFonts w:ascii="PT Astra Serif" w:eastAsia="Calibri" w:hAnsi="PT Astra Serif" w:cs="Times New Roman"/>
          <w:sz w:val="28"/>
          <w:szCs w:val="28"/>
        </w:rPr>
        <w:t xml:space="preserve"> исполнением настоящего постановления оставляю за собой.</w:t>
      </w:r>
    </w:p>
    <w:p w:rsidR="00D87923" w:rsidRDefault="00D87923" w:rsidP="00D87923">
      <w:pPr>
        <w:keepNext/>
        <w:suppressAutoHyphens/>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3.Постановление вступает в силу со дня его  обнародования.</w:t>
      </w:r>
    </w:p>
    <w:p w:rsidR="00D87923" w:rsidRDefault="00D87923" w:rsidP="00D87923">
      <w:pPr>
        <w:spacing w:after="0" w:line="0" w:lineRule="atLeast"/>
        <w:jc w:val="both"/>
        <w:rPr>
          <w:rFonts w:ascii="PT Astra Serif" w:hAnsi="PT Astra Serif" w:cs="Times New Roman"/>
          <w:b/>
          <w:sz w:val="28"/>
          <w:szCs w:val="28"/>
        </w:rPr>
      </w:pPr>
    </w:p>
    <w:p w:rsidR="00D87923" w:rsidRDefault="00D87923" w:rsidP="00D87923">
      <w:pPr>
        <w:spacing w:after="0" w:line="0" w:lineRule="atLeast"/>
        <w:jc w:val="both"/>
        <w:rPr>
          <w:rFonts w:ascii="PT Astra Serif" w:hAnsi="PT Astra Serif" w:cs="Times New Roman"/>
          <w:b/>
          <w:sz w:val="28"/>
          <w:szCs w:val="28"/>
        </w:rPr>
      </w:pPr>
      <w:r>
        <w:rPr>
          <w:rFonts w:ascii="PT Astra Serif" w:hAnsi="PT Astra Serif" w:cs="Times New Roman"/>
          <w:b/>
          <w:sz w:val="28"/>
          <w:szCs w:val="28"/>
        </w:rPr>
        <w:t>Глава Родничковского</w:t>
      </w:r>
    </w:p>
    <w:p w:rsidR="008E75A3" w:rsidRPr="00D87923" w:rsidRDefault="00D87923" w:rsidP="00D87923">
      <w:pPr>
        <w:spacing w:after="0" w:line="0" w:lineRule="atLeast"/>
        <w:jc w:val="both"/>
        <w:rPr>
          <w:rFonts w:ascii="PT Astra Serif" w:hAnsi="PT Astra Serif" w:cs="Times New Roman"/>
          <w:b/>
          <w:sz w:val="28"/>
          <w:szCs w:val="28"/>
        </w:rPr>
      </w:pPr>
      <w:r>
        <w:rPr>
          <w:rFonts w:ascii="PT Astra Serif" w:hAnsi="PT Astra Serif" w:cs="Times New Roman"/>
          <w:b/>
          <w:sz w:val="28"/>
          <w:szCs w:val="28"/>
        </w:rPr>
        <w:t>муниципального  образования                                 С.А. Родионов</w:t>
      </w:r>
    </w:p>
    <w:sectPr w:rsidR="008E75A3" w:rsidRPr="00D87923" w:rsidSect="00D8792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923"/>
    <w:rsid w:val="008E75A3"/>
    <w:rsid w:val="00D8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6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Company>SPecialiST RePack</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2023-03-01T07:19:00Z</cp:lastPrinted>
  <dcterms:created xsi:type="dcterms:W3CDTF">2023-03-01T07:19:00Z</dcterms:created>
  <dcterms:modified xsi:type="dcterms:W3CDTF">2023-03-01T07:21:00Z</dcterms:modified>
</cp:coreProperties>
</file>