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90" w:rsidRDefault="005C5B90" w:rsidP="002D7CD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C5B90" w:rsidRDefault="005C5B90" w:rsidP="005C5B90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5C5B90" w:rsidRDefault="005C5B90" w:rsidP="005C5B90">
      <w:pPr>
        <w:spacing w:line="0" w:lineRule="atLeast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5C5B90" w:rsidRDefault="005C5B90" w:rsidP="005C5B9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35CCB" w:rsidRDefault="00B35CCB" w:rsidP="005C5B90">
      <w:pPr>
        <w:spacing w:line="0" w:lineRule="atLeast"/>
        <w:jc w:val="center"/>
        <w:rPr>
          <w:b/>
          <w:sz w:val="28"/>
          <w:szCs w:val="28"/>
        </w:rPr>
      </w:pPr>
    </w:p>
    <w:p w:rsidR="005C5B90" w:rsidRPr="005C5B90" w:rsidRDefault="00B35CCB" w:rsidP="002D7C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5B90" w:rsidRDefault="005C5B90" w:rsidP="005C5B90">
      <w:pPr>
        <w:rPr>
          <w:b/>
          <w:sz w:val="28"/>
          <w:szCs w:val="28"/>
        </w:rPr>
      </w:pPr>
    </w:p>
    <w:p w:rsidR="005C5B90" w:rsidRDefault="00B35CCB" w:rsidP="005C5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11.11.2013 г</w:t>
      </w:r>
      <w:r>
        <w:rPr>
          <w:b/>
          <w:sz w:val="28"/>
          <w:szCs w:val="28"/>
        </w:rPr>
        <w:tab/>
      </w:r>
      <w:r w:rsidR="005C5B90">
        <w:rPr>
          <w:b/>
          <w:sz w:val="28"/>
          <w:szCs w:val="28"/>
        </w:rPr>
        <w:t>№ 30</w:t>
      </w:r>
      <w:r w:rsidR="002D7C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5C5B90">
        <w:rPr>
          <w:b/>
          <w:sz w:val="28"/>
          <w:szCs w:val="28"/>
        </w:rPr>
        <w:t xml:space="preserve"> </w:t>
      </w:r>
      <w:proofErr w:type="spellStart"/>
      <w:r w:rsidR="005C5B90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Родничок</w:t>
      </w:r>
    </w:p>
    <w:p w:rsidR="00D822AD" w:rsidRDefault="00D822AD" w:rsidP="005C5B90">
      <w:pPr>
        <w:jc w:val="both"/>
        <w:rPr>
          <w:b/>
          <w:sz w:val="28"/>
          <w:szCs w:val="28"/>
        </w:rPr>
      </w:pPr>
    </w:p>
    <w:p w:rsidR="005C5B90" w:rsidRDefault="005C5B90" w:rsidP="005C5B9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 утверждении </w:t>
      </w:r>
      <w:proofErr w:type="gramStart"/>
      <w:r w:rsidR="00D822AD">
        <w:rPr>
          <w:b/>
          <w:sz w:val="28"/>
          <w:szCs w:val="28"/>
        </w:rPr>
        <w:t>муниципальной</w:t>
      </w:r>
      <w:proofErr w:type="gramEnd"/>
    </w:p>
    <w:p w:rsidR="005C5B90" w:rsidRDefault="002D7CDF" w:rsidP="005C5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C5B9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5C5B90">
        <w:rPr>
          <w:b/>
          <w:sz w:val="28"/>
          <w:szCs w:val="28"/>
        </w:rPr>
        <w:t xml:space="preserve">«Повышение безопасности </w:t>
      </w:r>
      <w:proofErr w:type="gramStart"/>
      <w:r w:rsidR="005C5B90">
        <w:rPr>
          <w:b/>
          <w:sz w:val="28"/>
          <w:szCs w:val="28"/>
        </w:rPr>
        <w:t>дорожного</w:t>
      </w:r>
      <w:proofErr w:type="gramEnd"/>
    </w:p>
    <w:p w:rsidR="005C5B90" w:rsidRDefault="005C5B90" w:rsidP="005C5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на территории Родничковского</w:t>
      </w:r>
    </w:p>
    <w:p w:rsidR="005C5B90" w:rsidRDefault="005C5B90" w:rsidP="005C5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2013-2014 годы»</w:t>
      </w:r>
    </w:p>
    <w:p w:rsidR="005C5B90" w:rsidRDefault="005C5B90" w:rsidP="005C5B90">
      <w:pPr>
        <w:jc w:val="both"/>
        <w:rPr>
          <w:sz w:val="28"/>
          <w:szCs w:val="28"/>
        </w:rPr>
      </w:pPr>
    </w:p>
    <w:p w:rsidR="005C5B90" w:rsidRPr="002D7CDF" w:rsidRDefault="005C5B90" w:rsidP="002D7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статьей 179 «Государственные программы Российской Федерации, государственные программы субъекта Российской Федерации, муниципальные программы» ФЗ - № 104 от 07.05.2013 года, Устав Родничковского муниципального образования, администрация Родничковского муниципального образования</w:t>
      </w:r>
    </w:p>
    <w:p w:rsidR="005C5B90" w:rsidRDefault="005C5B90" w:rsidP="005C5B90">
      <w:pPr>
        <w:jc w:val="both"/>
        <w:rPr>
          <w:b/>
          <w:sz w:val="28"/>
          <w:szCs w:val="28"/>
        </w:rPr>
      </w:pPr>
    </w:p>
    <w:p w:rsidR="005C5B90" w:rsidRDefault="009D102F" w:rsidP="005C5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C5B90">
        <w:rPr>
          <w:b/>
          <w:sz w:val="28"/>
          <w:szCs w:val="28"/>
        </w:rPr>
        <w:t>:</w:t>
      </w:r>
    </w:p>
    <w:p w:rsidR="005C5B90" w:rsidRDefault="005C5B90" w:rsidP="005C5B90">
      <w:pPr>
        <w:jc w:val="both"/>
        <w:rPr>
          <w:b/>
          <w:sz w:val="28"/>
          <w:szCs w:val="28"/>
        </w:rPr>
      </w:pPr>
    </w:p>
    <w:p w:rsidR="009D102F" w:rsidRDefault="009D102F" w:rsidP="002D7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22AD">
        <w:rPr>
          <w:sz w:val="28"/>
          <w:szCs w:val="28"/>
        </w:rPr>
        <w:t>Утвердить муниципальную программу</w:t>
      </w:r>
      <w:r w:rsidRPr="009D102F">
        <w:rPr>
          <w:sz w:val="28"/>
          <w:szCs w:val="28"/>
        </w:rPr>
        <w:t xml:space="preserve"> «Повышение безопасности дорожногодвижения на территории Родничковского муниципального образования на 2013-2014 годы»</w:t>
      </w:r>
      <w:r w:rsidR="00D822AD">
        <w:rPr>
          <w:sz w:val="28"/>
          <w:szCs w:val="28"/>
        </w:rPr>
        <w:t>.</w:t>
      </w:r>
    </w:p>
    <w:p w:rsidR="009D102F" w:rsidRDefault="009D102F" w:rsidP="002D7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22AD">
        <w:rPr>
          <w:sz w:val="28"/>
          <w:szCs w:val="28"/>
        </w:rPr>
        <w:t>Постановление № 22-п от 01.11.2012 года</w:t>
      </w:r>
      <w:proofErr w:type="gramStart"/>
      <w:r w:rsidR="00D822AD">
        <w:rPr>
          <w:sz w:val="28"/>
          <w:szCs w:val="28"/>
        </w:rPr>
        <w:t xml:space="preserve"> О</w:t>
      </w:r>
      <w:proofErr w:type="gramEnd"/>
      <w:r w:rsidR="00D822AD">
        <w:rPr>
          <w:sz w:val="28"/>
          <w:szCs w:val="28"/>
        </w:rPr>
        <w:t xml:space="preserve">б утверждении целевой программы </w:t>
      </w:r>
      <w:r w:rsidRPr="009D102F">
        <w:rPr>
          <w:sz w:val="28"/>
          <w:szCs w:val="28"/>
        </w:rPr>
        <w:t>«Повышение безопасности дорожногодвижения на территории Родничковского муниципального образования на 2013-2014 годы»</w:t>
      </w:r>
      <w:r w:rsidR="002D7CDF">
        <w:rPr>
          <w:sz w:val="28"/>
          <w:szCs w:val="28"/>
        </w:rPr>
        <w:t xml:space="preserve"> </w:t>
      </w:r>
      <w:r w:rsidR="00D822AD">
        <w:rPr>
          <w:sz w:val="28"/>
          <w:szCs w:val="28"/>
        </w:rPr>
        <w:t>считать утратившим силу.</w:t>
      </w:r>
    </w:p>
    <w:p w:rsidR="009D102F" w:rsidRPr="009D102F" w:rsidRDefault="009D102F" w:rsidP="002D7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11C7">
        <w:rPr>
          <w:sz w:val="28"/>
          <w:szCs w:val="28"/>
        </w:rPr>
        <w:t>Настоящее постановление вступает в силу со дня обнародования.</w:t>
      </w:r>
    </w:p>
    <w:p w:rsidR="005C5B90" w:rsidRDefault="003911C7" w:rsidP="002D7C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Родничковского муниципального образования </w:t>
      </w:r>
      <w:r w:rsidR="00647DDF">
        <w:rPr>
          <w:sz w:val="28"/>
          <w:szCs w:val="28"/>
        </w:rPr>
        <w:t>Стоволосову Л.А.</w:t>
      </w:r>
    </w:p>
    <w:p w:rsidR="00802518" w:rsidRDefault="00802518" w:rsidP="00647DDF">
      <w:pPr>
        <w:spacing w:line="0" w:lineRule="atLeast"/>
        <w:jc w:val="both"/>
        <w:rPr>
          <w:b/>
          <w:sz w:val="28"/>
          <w:szCs w:val="28"/>
        </w:rPr>
      </w:pPr>
    </w:p>
    <w:p w:rsidR="00647DDF" w:rsidRPr="00647DDF" w:rsidRDefault="00647DDF" w:rsidP="00647DDF">
      <w:pPr>
        <w:spacing w:line="0" w:lineRule="atLeast"/>
        <w:jc w:val="both"/>
        <w:rPr>
          <w:b/>
          <w:sz w:val="28"/>
          <w:szCs w:val="28"/>
        </w:rPr>
      </w:pPr>
      <w:r w:rsidRPr="00647DDF">
        <w:rPr>
          <w:b/>
          <w:sz w:val="28"/>
          <w:szCs w:val="28"/>
        </w:rPr>
        <w:t>Глава Родничковского</w:t>
      </w:r>
    </w:p>
    <w:p w:rsidR="005C5B90" w:rsidRDefault="00647DDF" w:rsidP="00647DDF">
      <w:pPr>
        <w:spacing w:line="0" w:lineRule="atLeast"/>
        <w:jc w:val="both"/>
        <w:rPr>
          <w:b/>
          <w:sz w:val="28"/>
          <w:szCs w:val="28"/>
        </w:rPr>
      </w:pPr>
      <w:r w:rsidRPr="00647DDF">
        <w:rPr>
          <w:b/>
          <w:sz w:val="28"/>
          <w:szCs w:val="28"/>
        </w:rPr>
        <w:t>муниципального образования</w:t>
      </w:r>
      <w:r w:rsidR="002D7CDF">
        <w:rPr>
          <w:b/>
          <w:sz w:val="28"/>
          <w:szCs w:val="28"/>
        </w:rPr>
        <w:tab/>
      </w:r>
      <w:r w:rsidR="002D7CDF">
        <w:rPr>
          <w:b/>
          <w:sz w:val="28"/>
          <w:szCs w:val="28"/>
        </w:rPr>
        <w:tab/>
      </w:r>
      <w:r w:rsidR="002D7CDF">
        <w:rPr>
          <w:b/>
          <w:sz w:val="28"/>
          <w:szCs w:val="28"/>
        </w:rPr>
        <w:tab/>
      </w:r>
      <w:r w:rsidR="002D7CDF">
        <w:rPr>
          <w:b/>
          <w:sz w:val="28"/>
          <w:szCs w:val="28"/>
        </w:rPr>
        <w:tab/>
      </w:r>
      <w:r w:rsidRPr="00647DDF">
        <w:rPr>
          <w:b/>
          <w:sz w:val="28"/>
          <w:szCs w:val="28"/>
        </w:rPr>
        <w:t>В.В. Иванов</w:t>
      </w:r>
    </w:p>
    <w:p w:rsidR="00647DDF" w:rsidRPr="00647DDF" w:rsidRDefault="00647DDF" w:rsidP="00647DDF">
      <w:pPr>
        <w:spacing w:line="0" w:lineRule="atLeast"/>
        <w:jc w:val="both"/>
        <w:rPr>
          <w:b/>
          <w:sz w:val="28"/>
          <w:szCs w:val="28"/>
        </w:rPr>
      </w:pPr>
    </w:p>
    <w:p w:rsidR="005C5B90" w:rsidRDefault="005C5B90" w:rsidP="005C5B90">
      <w:pPr>
        <w:pStyle w:val="a3"/>
        <w:jc w:val="both"/>
      </w:pPr>
    </w:p>
    <w:p w:rsidR="000D3FF9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D3FF9" w:rsidRDefault="000D3FF9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</w:p>
    <w:p w:rsidR="00D822AD" w:rsidRDefault="00D822AD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2AD" w:rsidRDefault="00D822AD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2AD" w:rsidRDefault="00D822AD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7CDF" w:rsidRDefault="002D7CDF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7CDF" w:rsidRDefault="002D7CDF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2AD" w:rsidRDefault="002D7CDF" w:rsidP="002D7CDF">
      <w:pPr>
        <w:pStyle w:val="HTML0"/>
        <w:tabs>
          <w:tab w:val="clear" w:pos="708"/>
          <w:tab w:val="left" w:pos="142"/>
          <w:tab w:val="left" w:pos="567"/>
          <w:tab w:val="left" w:pos="916"/>
          <w:tab w:val="left" w:pos="2748"/>
          <w:tab w:val="left" w:pos="3664"/>
          <w:tab w:val="left" w:pos="4111"/>
          <w:tab w:val="left" w:pos="4580"/>
          <w:tab w:val="left" w:pos="5496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5B90" w:rsidRPr="00647DD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5C5B90" w:rsidRPr="00647DDF" w:rsidRDefault="005C5B90" w:rsidP="002D7CD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DDF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2D7CDF" w:rsidRDefault="005C5B90" w:rsidP="002D7CD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DDF">
        <w:rPr>
          <w:rFonts w:ascii="Times New Roman" w:hAnsi="Times New Roman" w:cs="Times New Roman"/>
          <w:b/>
          <w:sz w:val="28"/>
          <w:szCs w:val="28"/>
        </w:rPr>
        <w:tab/>
      </w:r>
      <w:r w:rsidRPr="00647DDF">
        <w:rPr>
          <w:rFonts w:ascii="Times New Roman" w:hAnsi="Times New Roman" w:cs="Times New Roman"/>
          <w:b/>
          <w:sz w:val="28"/>
          <w:szCs w:val="28"/>
        </w:rPr>
        <w:tab/>
      </w:r>
      <w:r w:rsidRPr="00647DDF">
        <w:rPr>
          <w:rFonts w:ascii="Times New Roman" w:hAnsi="Times New Roman" w:cs="Times New Roman"/>
          <w:b/>
          <w:sz w:val="28"/>
          <w:szCs w:val="28"/>
        </w:rPr>
        <w:tab/>
      </w:r>
      <w:r w:rsidR="002D7CDF">
        <w:rPr>
          <w:rFonts w:ascii="Times New Roman" w:hAnsi="Times New Roman" w:cs="Times New Roman"/>
          <w:b/>
          <w:sz w:val="28"/>
          <w:szCs w:val="28"/>
        </w:rPr>
        <w:tab/>
      </w:r>
      <w:r w:rsidR="002D7CDF">
        <w:rPr>
          <w:rFonts w:ascii="Times New Roman" w:hAnsi="Times New Roman" w:cs="Times New Roman"/>
          <w:b/>
          <w:sz w:val="28"/>
          <w:szCs w:val="28"/>
        </w:rPr>
        <w:tab/>
        <w:t>Родничковского муниципального</w:t>
      </w:r>
    </w:p>
    <w:p w:rsidR="005C5B90" w:rsidRDefault="005C5B90" w:rsidP="002D7CD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DDF">
        <w:rPr>
          <w:rFonts w:ascii="Times New Roman" w:hAnsi="Times New Roman" w:cs="Times New Roman"/>
          <w:b/>
          <w:sz w:val="28"/>
          <w:szCs w:val="28"/>
        </w:rPr>
        <w:t>образования №</w:t>
      </w:r>
      <w:r w:rsidR="00647DDF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647DDF">
        <w:rPr>
          <w:rFonts w:ascii="Times New Roman" w:hAnsi="Times New Roman" w:cs="Times New Roman"/>
          <w:b/>
          <w:sz w:val="28"/>
          <w:szCs w:val="28"/>
        </w:rPr>
        <w:t>-п</w:t>
      </w:r>
      <w:r w:rsidR="00647DDF">
        <w:rPr>
          <w:rFonts w:ascii="Times New Roman" w:hAnsi="Times New Roman" w:cs="Times New Roman"/>
          <w:b/>
          <w:sz w:val="28"/>
          <w:szCs w:val="28"/>
        </w:rPr>
        <w:t xml:space="preserve"> от 11.11.2013</w:t>
      </w:r>
      <w:r w:rsidRPr="00647D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CDF" w:rsidRPr="002D7CDF" w:rsidRDefault="002D7CDF" w:rsidP="002D7CD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B90" w:rsidRDefault="005C5B90" w:rsidP="00647DD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32"/>
          <w:szCs w:val="32"/>
        </w:rPr>
      </w:pPr>
    </w:p>
    <w:p w:rsidR="005C5B90" w:rsidRDefault="00647DDF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</w:t>
      </w:r>
      <w:r w:rsidR="005C5B90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«Повышение безопасности дорожного движения на территории Родничковского муниципального образования </w:t>
      </w: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на 2013-2014 годы»</w:t>
      </w: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5B90" w:rsidRDefault="00647DDF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C5B90">
        <w:rPr>
          <w:rFonts w:ascii="Times New Roman" w:hAnsi="Times New Roman" w:cs="Times New Roman"/>
          <w:b/>
          <w:sz w:val="28"/>
          <w:szCs w:val="28"/>
        </w:rPr>
        <w:t xml:space="preserve"> программы «Повышение безопасности дорожного движения на территории Родничковского муниципального образования на 2013-2014 годы»</w:t>
      </w: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859"/>
      </w:tblGrid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647DDF" w:rsidRDefault="00647DDF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90" w:rsidRDefault="00647DDF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</w:t>
            </w:r>
            <w:r w:rsidR="005C5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программа «Повышение безопасности дорожного движен</w:t>
            </w:r>
            <w:r w:rsidR="002D7C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 на территории Родничковского</w:t>
            </w:r>
            <w:r w:rsidR="005C5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в 2013-2014 гг.» (далее Программа)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647DDF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7D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закон</w:t>
            </w:r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06 октября 2003 года № 131-ФЗ «Об общих принципах организации местного самоуправления в РФ»;</w:t>
            </w:r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закон «О безопасности дорожного движения 2006-2012 годах» утвержденная постановлением Правительства РФ от 20 февраля 2006 года №100;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647DDF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7D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Родничковского муниципального образования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647DDF" w:rsidRDefault="00647DDF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7D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Основные разработчики п</w:t>
            </w:r>
            <w:r w:rsidR="005C5B90" w:rsidRPr="00647D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Родничковского муниципального образования 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647DDF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7D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Цели и задачи</w:t>
            </w:r>
            <w:r w:rsidR="00647DDF" w:rsidRPr="00647D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Задачами программы являются:</w:t>
            </w:r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совершенствование систем организации, управления и контроля дорожного движения;</w:t>
            </w:r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802518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2013-2014 год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802518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Перечень основных мероприятий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установка дорожных знаков, аншлагов;</w:t>
            </w:r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нанесение дорожной горизонтальной разметки.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802518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Исполнители основных мероприятий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администрация Родничковского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подрядная организация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802518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мероприятий программы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составляет 40 000 руб., в том числе из бюджета Родничковского МО – 40 000руб.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802518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5C5B90" w:rsidTr="005C5B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Pr="00802518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Система орган</w:t>
            </w:r>
            <w:r w:rsidR="00802518"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изации </w:t>
            </w:r>
            <w:proofErr w:type="gramStart"/>
            <w:r w:rsidR="00802518"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контроля за</w:t>
            </w:r>
            <w:proofErr w:type="gramEnd"/>
            <w:r w:rsidR="00802518"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исполнением п</w:t>
            </w:r>
            <w:r w:rsidRPr="0080251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90" w:rsidRDefault="005C5B90">
            <w:pPr>
              <w:pStyle w:val="HTML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Программы осуществляется Главой Родничковского муниципального образования в конце года посредством мониторинга действий исполнителей.</w:t>
            </w:r>
          </w:p>
        </w:tc>
      </w:tr>
    </w:tbl>
    <w:p w:rsidR="005C5B90" w:rsidRDefault="005C5B90" w:rsidP="005C5B90">
      <w:pPr>
        <w:pStyle w:val="Style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center"/>
        <w:rPr>
          <w:rStyle w:val="FontStyle11"/>
          <w:sz w:val="28"/>
          <w:szCs w:val="28"/>
        </w:rPr>
      </w:pPr>
    </w:p>
    <w:p w:rsidR="005C5B90" w:rsidRDefault="005C5B90" w:rsidP="005C5B90">
      <w:pPr>
        <w:pStyle w:val="Style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Характеристика проблемы и обоснование необходимости ее решения</w:t>
      </w:r>
    </w:p>
    <w:p w:rsidR="005C5B90" w:rsidRDefault="005C5B90" w:rsidP="005C5B90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программными методами</w:t>
      </w:r>
    </w:p>
    <w:p w:rsidR="005C5B90" w:rsidRDefault="005C5B90" w:rsidP="005C5B90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center"/>
        <w:rPr>
          <w:rStyle w:val="FontStyle11"/>
          <w:sz w:val="28"/>
          <w:szCs w:val="28"/>
        </w:rPr>
      </w:pPr>
    </w:p>
    <w:p w:rsidR="005C5B90" w:rsidRDefault="005C5B90" w:rsidP="002D7CDF">
      <w:pPr>
        <w:pStyle w:val="Style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5C5B90" w:rsidRDefault="005C5B90" w:rsidP="002D7CDF">
      <w:pPr>
        <w:pStyle w:val="Style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4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Постановлением Правительства Российской Федерации от 20 февраля 2006 </w:t>
      </w:r>
      <w:r>
        <w:rPr>
          <w:rStyle w:val="FontStyle12"/>
          <w:sz w:val="28"/>
          <w:szCs w:val="28"/>
        </w:rPr>
        <w:t xml:space="preserve">года </w:t>
      </w:r>
      <w:r>
        <w:rPr>
          <w:rStyle w:val="FontStyle13"/>
          <w:sz w:val="28"/>
          <w:szCs w:val="28"/>
        </w:rPr>
        <w:t xml:space="preserve">№100 утверждена Федеральная целевая </w:t>
      </w:r>
      <w:r>
        <w:rPr>
          <w:rStyle w:val="FontStyle12"/>
          <w:sz w:val="28"/>
          <w:szCs w:val="28"/>
        </w:rPr>
        <w:t xml:space="preserve">программа </w:t>
      </w:r>
      <w:r>
        <w:rPr>
          <w:rStyle w:val="FontStyle13"/>
          <w:sz w:val="28"/>
          <w:szCs w:val="28"/>
        </w:rPr>
        <w:t xml:space="preserve">«Повышение безопасности </w:t>
      </w:r>
      <w:r>
        <w:rPr>
          <w:rStyle w:val="FontStyle12"/>
          <w:sz w:val="28"/>
          <w:szCs w:val="28"/>
        </w:rPr>
        <w:t xml:space="preserve">дорожного </w:t>
      </w:r>
      <w:r>
        <w:rPr>
          <w:rStyle w:val="FontStyle13"/>
          <w:sz w:val="28"/>
          <w:szCs w:val="28"/>
        </w:rPr>
        <w:t>движения в 2006-2012 годах».</w:t>
      </w:r>
    </w:p>
    <w:p w:rsidR="002D7CDF" w:rsidRDefault="005C5B90" w:rsidP="002D7CDF">
      <w:pPr>
        <w:pStyle w:val="Style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34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Разработка региональных и местных программ с целью реализации </w:t>
      </w:r>
      <w:r>
        <w:rPr>
          <w:rStyle w:val="FontStyle12"/>
          <w:sz w:val="28"/>
          <w:szCs w:val="28"/>
        </w:rPr>
        <w:t xml:space="preserve">государственной </w:t>
      </w:r>
      <w:r>
        <w:rPr>
          <w:rStyle w:val="FontStyle13"/>
          <w:sz w:val="28"/>
          <w:szCs w:val="28"/>
        </w:rPr>
        <w:t xml:space="preserve">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</w:t>
      </w:r>
      <w:r>
        <w:rPr>
          <w:rStyle w:val="FontStyle12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этих происшествий, регламентируется статьей 10 Федерального закона «О безопасности дорожного движения».</w:t>
      </w:r>
    </w:p>
    <w:p w:rsidR="005C5B90" w:rsidRDefault="005C5B90" w:rsidP="002D7CDF">
      <w:pPr>
        <w:pStyle w:val="Style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34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 основным факторам недостаточного обеспечения безопасности дорожного движения относятся:</w:t>
      </w:r>
    </w:p>
    <w:p w:rsidR="005C5B90" w:rsidRDefault="005C5B90" w:rsidP="002D7CDF">
      <w:pPr>
        <w:pStyle w:val="Style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line="240" w:lineRule="auto"/>
        <w:ind w:right="9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-недостаточная концентрация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5C5B90" w:rsidRDefault="005C5B90" w:rsidP="002D7CDF">
      <w:pPr>
        <w:pStyle w:val="Style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" w:line="240" w:lineRule="auto"/>
        <w:ind w:right="13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-массовое пренебрежение требованиями БДД, отсутствие транспортной культуры и правосознания со стороны участников дорожного движения и общества;</w:t>
      </w:r>
    </w:p>
    <w:p w:rsidR="005C5B90" w:rsidRDefault="005C5B90" w:rsidP="002D7CDF">
      <w:pPr>
        <w:pStyle w:val="Style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4" w:line="240" w:lineRule="auto"/>
        <w:ind w:right="163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5C5B90" w:rsidRDefault="005C5B90" w:rsidP="002D7CDF">
      <w:pPr>
        <w:pStyle w:val="Style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" w:line="240" w:lineRule="auto"/>
        <w:ind w:right="178" w:firstLine="709"/>
        <w:jc w:val="both"/>
        <w:rPr>
          <w:rStyle w:val="FontStyle23"/>
          <w:sz w:val="28"/>
          <w:szCs w:val="28"/>
        </w:rPr>
      </w:pPr>
      <w:r>
        <w:rPr>
          <w:rStyle w:val="FontStyle13"/>
          <w:sz w:val="28"/>
          <w:szCs w:val="28"/>
        </w:rPr>
        <w:t>-недостаточная техническая оснащенность всех органов и организаций участвующих в обеспечении БДД, современными средствами организации</w:t>
      </w:r>
    </w:p>
    <w:p w:rsidR="005C5B90" w:rsidRPr="00BE490D" w:rsidRDefault="005C5B90" w:rsidP="002D7CDF">
      <w:pPr>
        <w:pStyle w:val="Style18"/>
        <w:widowControl/>
        <w:tabs>
          <w:tab w:val="left" w:pos="178"/>
        </w:tabs>
        <w:spacing w:line="240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BE490D">
        <w:rPr>
          <w:rStyle w:val="FontStyle23"/>
          <w:rFonts w:ascii="Times New Roman" w:hAnsi="Times New Roman" w:cs="Times New Roman"/>
          <w:sz w:val="28"/>
          <w:szCs w:val="28"/>
        </w:rPr>
        <w:t>-сокращение количества ДТП;</w:t>
      </w:r>
    </w:p>
    <w:p w:rsidR="005C5B90" w:rsidRPr="00BE490D" w:rsidRDefault="005C5B90" w:rsidP="002D7CDF">
      <w:pPr>
        <w:pStyle w:val="Style18"/>
        <w:widowControl/>
        <w:tabs>
          <w:tab w:val="left" w:pos="0"/>
        </w:tabs>
        <w:spacing w:before="43" w:line="240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BE490D">
        <w:rPr>
          <w:rStyle w:val="FontStyle23"/>
          <w:rFonts w:ascii="Times New Roman" w:hAnsi="Times New Roman" w:cs="Times New Roman"/>
          <w:sz w:val="28"/>
          <w:szCs w:val="28"/>
        </w:rPr>
        <w:t>-снижение уровня травматизма людей в дорожно-транспортных происшествиях, особенно в трудоспособном и детском возрасте; сокращение экономического ущерба от автомобильных аварий.</w:t>
      </w:r>
    </w:p>
    <w:p w:rsidR="005C5B90" w:rsidRPr="00BE490D" w:rsidRDefault="005C5B90" w:rsidP="005C5B90">
      <w:pPr>
        <w:pStyle w:val="Style18"/>
        <w:widowControl/>
        <w:tabs>
          <w:tab w:val="left" w:pos="0"/>
        </w:tabs>
        <w:spacing w:before="43" w:line="240" w:lineRule="auto"/>
        <w:ind w:firstLine="284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5C5B90" w:rsidRDefault="005C5B90" w:rsidP="005C5B90">
      <w:pPr>
        <w:pStyle w:val="Style18"/>
        <w:widowControl/>
        <w:tabs>
          <w:tab w:val="left" w:pos="0"/>
        </w:tabs>
        <w:spacing w:before="43" w:line="240" w:lineRule="auto"/>
        <w:ind w:firstLine="284"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6. Система организации </w:t>
      </w:r>
      <w:proofErr w:type="gramStart"/>
      <w:r>
        <w:rPr>
          <w:rStyle w:val="FontStyle21"/>
          <w:b/>
          <w:sz w:val="28"/>
          <w:szCs w:val="28"/>
        </w:rPr>
        <w:t>контроля за</w:t>
      </w:r>
      <w:proofErr w:type="gramEnd"/>
      <w:r>
        <w:rPr>
          <w:rStyle w:val="FontStyle21"/>
          <w:b/>
          <w:sz w:val="28"/>
          <w:szCs w:val="28"/>
        </w:rPr>
        <w:t xml:space="preserve"> исполнением программы</w:t>
      </w:r>
    </w:p>
    <w:p w:rsidR="005C5B90" w:rsidRDefault="005C5B90" w:rsidP="005C5B90">
      <w:pPr>
        <w:pStyle w:val="Style18"/>
        <w:widowControl/>
        <w:tabs>
          <w:tab w:val="left" w:pos="0"/>
        </w:tabs>
        <w:spacing w:before="43" w:line="240" w:lineRule="auto"/>
        <w:ind w:firstLine="284"/>
        <w:jc w:val="center"/>
        <w:rPr>
          <w:rStyle w:val="FontStyle21"/>
          <w:b/>
          <w:sz w:val="28"/>
          <w:szCs w:val="28"/>
        </w:rPr>
      </w:pPr>
    </w:p>
    <w:p w:rsidR="005C5B90" w:rsidRDefault="005C5B90" w:rsidP="002D7CD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осуществляется Главой Родничковского муниципального образования в конце года посредством мониторинге действий исполнителей.</w:t>
      </w:r>
    </w:p>
    <w:p w:rsidR="005C5B90" w:rsidRDefault="005C5B90" w:rsidP="002D7CDF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заказчиком Программы является администрация Родничковского муниципального образования.</w:t>
      </w:r>
    </w:p>
    <w:p w:rsidR="005C5B90" w:rsidRDefault="005C5B90" w:rsidP="005C5B90">
      <w:pPr>
        <w:pStyle w:val="Style6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Родничковского</w:t>
      </w: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В.В.Иванов</w:t>
      </w:r>
    </w:p>
    <w:p w:rsidR="005C5B90" w:rsidRDefault="005C5B90" w:rsidP="005C5B9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5B90" w:rsidRDefault="005C5B90" w:rsidP="005C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Bidi"/>
          <w:sz w:val="28"/>
          <w:szCs w:val="28"/>
        </w:rPr>
      </w:pPr>
    </w:p>
    <w:p w:rsidR="0018029D" w:rsidRDefault="0018029D"/>
    <w:sectPr w:rsidR="0018029D" w:rsidSect="002D7C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86E"/>
    <w:multiLevelType w:val="hybridMultilevel"/>
    <w:tmpl w:val="FDE4CF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90"/>
    <w:rsid w:val="000D3FF9"/>
    <w:rsid w:val="0018029D"/>
    <w:rsid w:val="002D7CDF"/>
    <w:rsid w:val="003911C7"/>
    <w:rsid w:val="005C5B90"/>
    <w:rsid w:val="00647DDF"/>
    <w:rsid w:val="00802518"/>
    <w:rsid w:val="009D102F"/>
    <w:rsid w:val="00A62AB9"/>
    <w:rsid w:val="00B20B8A"/>
    <w:rsid w:val="00B35CCB"/>
    <w:rsid w:val="00BE490D"/>
    <w:rsid w:val="00D8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locked/>
    <w:rsid w:val="005C5B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unhideWhenUsed/>
    <w:rsid w:val="005C5B90"/>
    <w:pPr>
      <w:tabs>
        <w:tab w:val="left" w:pos="708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C5B90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B90"/>
    <w:pPr>
      <w:ind w:left="720"/>
      <w:contextualSpacing/>
    </w:pPr>
    <w:rPr>
      <w:b/>
      <w:sz w:val="28"/>
      <w:szCs w:val="28"/>
    </w:rPr>
  </w:style>
  <w:style w:type="paragraph" w:customStyle="1" w:styleId="Style4">
    <w:name w:val="Style4"/>
    <w:basedOn w:val="a"/>
    <w:rsid w:val="005C5B9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C5B9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C5B90"/>
    <w:pPr>
      <w:widowControl w:val="0"/>
      <w:autoSpaceDE w:val="0"/>
      <w:autoSpaceDN w:val="0"/>
      <w:adjustRightInd w:val="0"/>
      <w:spacing w:line="280" w:lineRule="exact"/>
      <w:ind w:firstLine="346"/>
      <w:jc w:val="both"/>
    </w:pPr>
  </w:style>
  <w:style w:type="paragraph" w:customStyle="1" w:styleId="Style7">
    <w:name w:val="Style7"/>
    <w:basedOn w:val="a"/>
    <w:rsid w:val="005C5B90"/>
    <w:pPr>
      <w:widowControl w:val="0"/>
      <w:autoSpaceDE w:val="0"/>
      <w:autoSpaceDN w:val="0"/>
      <w:adjustRightInd w:val="0"/>
      <w:spacing w:line="254" w:lineRule="exact"/>
      <w:ind w:firstLine="696"/>
      <w:jc w:val="both"/>
    </w:pPr>
  </w:style>
  <w:style w:type="paragraph" w:customStyle="1" w:styleId="Style8">
    <w:name w:val="Style8"/>
    <w:basedOn w:val="a"/>
    <w:rsid w:val="005C5B90"/>
    <w:pPr>
      <w:widowControl w:val="0"/>
      <w:autoSpaceDE w:val="0"/>
      <w:autoSpaceDN w:val="0"/>
      <w:adjustRightInd w:val="0"/>
      <w:spacing w:line="264" w:lineRule="exact"/>
      <w:ind w:firstLine="816"/>
    </w:pPr>
  </w:style>
  <w:style w:type="paragraph" w:customStyle="1" w:styleId="Style18">
    <w:name w:val="Style18"/>
    <w:basedOn w:val="a"/>
    <w:rsid w:val="005C5B90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9">
    <w:name w:val="Style19"/>
    <w:basedOn w:val="a"/>
    <w:rsid w:val="005C5B90"/>
    <w:pPr>
      <w:widowControl w:val="0"/>
      <w:autoSpaceDE w:val="0"/>
      <w:autoSpaceDN w:val="0"/>
      <w:adjustRightInd w:val="0"/>
      <w:spacing w:line="293" w:lineRule="exact"/>
      <w:ind w:firstLine="350"/>
    </w:pPr>
  </w:style>
  <w:style w:type="character" w:customStyle="1" w:styleId="FontStyle11">
    <w:name w:val="Font Style11"/>
    <w:basedOn w:val="a0"/>
    <w:rsid w:val="005C5B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5C5B9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5C5B90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rsid w:val="005C5B9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5C5B90"/>
    <w:rPr>
      <w:rFonts w:ascii="Arial" w:hAnsi="Arial" w:cs="Arial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locked/>
    <w:rsid w:val="005C5B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unhideWhenUsed/>
    <w:rsid w:val="005C5B90"/>
    <w:pPr>
      <w:tabs>
        <w:tab w:val="left" w:pos="708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C5B90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B90"/>
    <w:pPr>
      <w:ind w:left="720"/>
      <w:contextualSpacing/>
    </w:pPr>
    <w:rPr>
      <w:b/>
      <w:sz w:val="28"/>
      <w:szCs w:val="28"/>
    </w:rPr>
  </w:style>
  <w:style w:type="paragraph" w:customStyle="1" w:styleId="Style4">
    <w:name w:val="Style4"/>
    <w:basedOn w:val="a"/>
    <w:rsid w:val="005C5B9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C5B9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C5B90"/>
    <w:pPr>
      <w:widowControl w:val="0"/>
      <w:autoSpaceDE w:val="0"/>
      <w:autoSpaceDN w:val="0"/>
      <w:adjustRightInd w:val="0"/>
      <w:spacing w:line="280" w:lineRule="exact"/>
      <w:ind w:firstLine="346"/>
      <w:jc w:val="both"/>
    </w:pPr>
  </w:style>
  <w:style w:type="paragraph" w:customStyle="1" w:styleId="Style7">
    <w:name w:val="Style7"/>
    <w:basedOn w:val="a"/>
    <w:rsid w:val="005C5B90"/>
    <w:pPr>
      <w:widowControl w:val="0"/>
      <w:autoSpaceDE w:val="0"/>
      <w:autoSpaceDN w:val="0"/>
      <w:adjustRightInd w:val="0"/>
      <w:spacing w:line="254" w:lineRule="exact"/>
      <w:ind w:firstLine="696"/>
      <w:jc w:val="both"/>
    </w:pPr>
  </w:style>
  <w:style w:type="paragraph" w:customStyle="1" w:styleId="Style8">
    <w:name w:val="Style8"/>
    <w:basedOn w:val="a"/>
    <w:rsid w:val="005C5B90"/>
    <w:pPr>
      <w:widowControl w:val="0"/>
      <w:autoSpaceDE w:val="0"/>
      <w:autoSpaceDN w:val="0"/>
      <w:adjustRightInd w:val="0"/>
      <w:spacing w:line="264" w:lineRule="exact"/>
      <w:ind w:firstLine="816"/>
    </w:pPr>
  </w:style>
  <w:style w:type="paragraph" w:customStyle="1" w:styleId="Style18">
    <w:name w:val="Style18"/>
    <w:basedOn w:val="a"/>
    <w:rsid w:val="005C5B90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9">
    <w:name w:val="Style19"/>
    <w:basedOn w:val="a"/>
    <w:rsid w:val="005C5B90"/>
    <w:pPr>
      <w:widowControl w:val="0"/>
      <w:autoSpaceDE w:val="0"/>
      <w:autoSpaceDN w:val="0"/>
      <w:adjustRightInd w:val="0"/>
      <w:spacing w:line="293" w:lineRule="exact"/>
      <w:ind w:firstLine="350"/>
    </w:pPr>
  </w:style>
  <w:style w:type="character" w:customStyle="1" w:styleId="FontStyle11">
    <w:name w:val="Font Style11"/>
    <w:basedOn w:val="a0"/>
    <w:rsid w:val="005C5B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5C5B9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5C5B90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rsid w:val="005C5B9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5C5B90"/>
    <w:rPr>
      <w:rFonts w:ascii="Arial" w:hAnsi="Arial" w:cs="Arial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9</cp:revision>
  <cp:lastPrinted>2013-11-22T04:42:00Z</cp:lastPrinted>
  <dcterms:created xsi:type="dcterms:W3CDTF">2013-11-11T09:53:00Z</dcterms:created>
  <dcterms:modified xsi:type="dcterms:W3CDTF">2013-10-28T05:57:00Z</dcterms:modified>
</cp:coreProperties>
</file>