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5" w:rsidRPr="001E3CB8" w:rsidRDefault="009A0D25" w:rsidP="007D7F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0D25" w:rsidRPr="00431EE3" w:rsidRDefault="009A0D25" w:rsidP="00431E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A0D25" w:rsidRPr="00431EE3" w:rsidRDefault="009A0D25" w:rsidP="00431E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E3"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9A0D25" w:rsidRDefault="009A0D25" w:rsidP="00431E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E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A0D25" w:rsidRPr="00431EE3" w:rsidRDefault="009A0D25" w:rsidP="00431E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431EE3" w:rsidRDefault="009A0D25" w:rsidP="00713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E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0D25" w:rsidRPr="005F314D" w:rsidRDefault="009A0D25" w:rsidP="005F31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314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25.03.2016г № 7-п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314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314D">
        <w:rPr>
          <w:rFonts w:ascii="Times New Roman" w:hAnsi="Times New Roman" w:cs="Times New Roman"/>
          <w:b/>
          <w:bCs/>
          <w:sz w:val="28"/>
          <w:szCs w:val="28"/>
        </w:rPr>
        <w:t xml:space="preserve"> Родничок</w:t>
      </w:r>
    </w:p>
    <w:p w:rsidR="009A0D25" w:rsidRDefault="009A0D25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требований </w:t>
      </w:r>
      <w:r w:rsidRPr="00377D60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0D25" w:rsidRDefault="009A0D25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>затрат 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</w:t>
      </w:r>
    </w:p>
    <w:p w:rsidR="009A0D25" w:rsidRDefault="009A0D25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9A0D25" w:rsidRDefault="009A0D25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9A0D25" w:rsidRDefault="009A0D25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9A0D25" w:rsidRPr="00961197" w:rsidRDefault="009A0D25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В соответствии с п.2 ч.4 ст.19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 муниципального образования </w:t>
      </w:r>
      <w:r w:rsidRPr="00961197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9A0D25" w:rsidRPr="00961197" w:rsidRDefault="009A0D25" w:rsidP="00C5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C5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A0D25" w:rsidRPr="00961197" w:rsidRDefault="009A0D25" w:rsidP="00C5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прилагаемые Требования определения нормативных затрат на обеспечение функций Родничковского муниципального образования</w:t>
      </w:r>
      <w:r w:rsidRPr="00311E68"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 согласно приложению.</w:t>
      </w:r>
    </w:p>
    <w:p w:rsidR="009A0D25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Контрактному управляющему администрации Родничковского муниципального образования Балашовского муниципального района Саратовской области  разместить на официальном сайте Российской Федерации </w:t>
      </w:r>
      <w:r w:rsidRPr="00031C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1C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постановление.</w:t>
      </w:r>
    </w:p>
    <w:p w:rsidR="009A0D25" w:rsidRPr="005F314D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34-п от 21.12.2015 года «</w:t>
      </w:r>
      <w:r w:rsidRPr="005F314D">
        <w:rPr>
          <w:rFonts w:ascii="Times New Roman" w:hAnsi="Times New Roman" w:cs="Times New Roman"/>
          <w:bCs/>
          <w:sz w:val="28"/>
          <w:szCs w:val="28"/>
        </w:rPr>
        <w:t>Об утверждении требований к определению нормативных затрат на обеспечение функций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14D">
        <w:rPr>
          <w:rFonts w:ascii="Times New Roman" w:hAnsi="Times New Roman" w:cs="Times New Roman"/>
          <w:bCs/>
          <w:sz w:val="28"/>
          <w:szCs w:val="28"/>
        </w:rPr>
        <w:t>Родничковского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14D">
        <w:rPr>
          <w:rFonts w:ascii="Times New Roman" w:hAnsi="Times New Roman" w:cs="Times New Roman"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14D">
        <w:rPr>
          <w:rFonts w:ascii="Times New Roman" w:hAnsi="Times New Roman" w:cs="Times New Roman"/>
          <w:bCs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отменить.</w:t>
      </w:r>
    </w:p>
    <w:p w:rsidR="009A0D25" w:rsidRPr="00961197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1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 w:rsidRPr="0096119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61197">
        <w:rPr>
          <w:rFonts w:ascii="Times New Roman" w:hAnsi="Times New Roman" w:cs="Times New Roman"/>
          <w:sz w:val="28"/>
          <w:szCs w:val="28"/>
        </w:rPr>
        <w:t>.</w:t>
      </w:r>
    </w:p>
    <w:p w:rsidR="009A0D25" w:rsidRPr="00961197" w:rsidRDefault="009A0D25" w:rsidP="00AC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0D25" w:rsidRPr="00961197" w:rsidRDefault="009A0D25" w:rsidP="00323B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23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</w:t>
      </w:r>
    </w:p>
    <w:p w:rsidR="009A0D25" w:rsidRDefault="009A0D25" w:rsidP="00323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A0D25" w:rsidRDefault="009A0D25" w:rsidP="00323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9A0D25" w:rsidRPr="008531E4" w:rsidRDefault="009A0D25" w:rsidP="00323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В.В. Нагорнов</w:t>
      </w:r>
    </w:p>
    <w:p w:rsidR="009A0D25" w:rsidRDefault="009A0D25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5F31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377D60" w:rsidRDefault="009A0D25" w:rsidP="00015628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377D6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9A0D25" w:rsidRPr="00377D60" w:rsidRDefault="009A0D25" w:rsidP="000156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77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Родничковского муниципального образования</w:t>
      </w:r>
      <w:r w:rsidRPr="00377D60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ашовского муниципального района </w:t>
      </w:r>
      <w:r w:rsidRPr="00377D6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A0D25" w:rsidRPr="00961197" w:rsidRDefault="009A0D25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марта </w:t>
      </w:r>
      <w:r w:rsidRPr="00377D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 № 7-п</w:t>
      </w:r>
    </w:p>
    <w:p w:rsidR="009A0D25" w:rsidRPr="00961197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DC4D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9A0D25" w:rsidRDefault="009A0D25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B24">
        <w:rPr>
          <w:rFonts w:ascii="Times New Roman" w:hAnsi="Times New Roman" w:cs="Times New Roman"/>
          <w:b/>
          <w:bCs/>
          <w:sz w:val="28"/>
          <w:szCs w:val="28"/>
        </w:rPr>
        <w:t xml:space="preserve">к определению нормативных затрат на обеспечение функций </w:t>
      </w:r>
    </w:p>
    <w:p w:rsidR="009A0D25" w:rsidRDefault="009A0D25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Родничковского муниципального образования Балашовского </w:t>
      </w:r>
    </w:p>
    <w:p w:rsidR="009A0D25" w:rsidRPr="008D4B24" w:rsidRDefault="009A0D25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9A0D25" w:rsidRPr="00961197" w:rsidRDefault="009A0D25" w:rsidP="008D4B24">
      <w:pPr>
        <w:pStyle w:val="ConsPlusNormal"/>
        <w:jc w:val="center"/>
        <w:outlineLvl w:val="1"/>
        <w:rPr>
          <w:rFonts w:cs="Times New Roman"/>
        </w:rPr>
      </w:pPr>
    </w:p>
    <w:p w:rsidR="009A0D25" w:rsidRPr="008D4B24" w:rsidRDefault="009A0D25" w:rsidP="008D4B2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устанавливают порядок определения нормативных затрат на обеспечение функций Родничковского муниципального образования Балашовского муниципального района Саратовской области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9A0D25" w:rsidRPr="008D4B24" w:rsidRDefault="009A0D25" w:rsidP="008D4B2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затраты, правила определения которых не установлены </w:t>
      </w:r>
      <w:r w:rsidRPr="005F2F12">
        <w:rPr>
          <w:rFonts w:ascii="Times New Roman" w:hAnsi="Times New Roman" w:cs="Times New Roman"/>
          <w:sz w:val="28"/>
          <w:szCs w:val="28"/>
        </w:rPr>
        <w:t xml:space="preserve">настоящими требованиями, определяются правилами, устанавливаемыми Администрацией </w:t>
      </w:r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области.</w:t>
      </w:r>
    </w:p>
    <w:p w:rsidR="009A0D25" w:rsidRPr="00126E11" w:rsidRDefault="009A0D25" w:rsidP="006F5C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553">
        <w:rPr>
          <w:rFonts w:ascii="Times New Roman" w:hAnsi="Times New Roman" w:cs="Times New Roman"/>
          <w:sz w:val="28"/>
          <w:szCs w:val="28"/>
        </w:rPr>
        <w:t>3.</w:t>
      </w:r>
      <w:r w:rsidRPr="00126E11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разделами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Балашовского муниципального района Саратовской области </w:t>
      </w:r>
      <w:r w:rsidRPr="00126E11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126E11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единицы товаров, работ, услуг, 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</w:t>
      </w:r>
      <w:r w:rsidRPr="00126E11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9A0D25" w:rsidRPr="00713BF8" w:rsidRDefault="009A0D25" w:rsidP="00AE455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 к Правилам.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8D4B24">
        <w:rPr>
          <w:rFonts w:ascii="Times New Roman" w:hAnsi="Times New Roman" w:cs="Times New Roman"/>
          <w:sz w:val="28"/>
          <w:szCs w:val="28"/>
        </w:rPr>
        <w:t xml:space="preserve">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B24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а)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абонентских номеров пользовательского (оконечного) оборудования, подключенных к сети подвижной связи;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8D4B24">
        <w:rPr>
          <w:rFonts w:ascii="Times New Roman" w:hAnsi="Times New Roman" w:cs="Times New Roman"/>
          <w:sz w:val="28"/>
          <w:szCs w:val="28"/>
        </w:rPr>
        <w:t>-карт;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приложением №2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9A0D25" w:rsidRPr="008D4B24" w:rsidRDefault="009A0D25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области.</w:t>
      </w:r>
    </w:p>
    <w:p w:rsidR="009A0D25" w:rsidRPr="008D4B24" w:rsidRDefault="009A0D25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A0D25" w:rsidRPr="008D4B24" w:rsidRDefault="009A0D25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</w:t>
      </w:r>
      <w:r w:rsidRPr="008D4B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B24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9A0D25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</w:t>
      </w:r>
      <w:r w:rsidRPr="00207E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6" w:tooltip="Ссылка на текущий документ" w:history="1">
        <w:r w:rsidRPr="00207E1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  <w:r w:rsidRPr="00207E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D4B24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4B24">
        <w:rPr>
          <w:rFonts w:ascii="Times New Roman" w:hAnsi="Times New Roman" w:cs="Times New Roman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а)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9A0D25" w:rsidRPr="00207E1C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07E1C">
          <w:rPr>
            <w:rFonts w:ascii="Times New Roman" w:hAnsi="Times New Roman" w:cs="Times New Roman"/>
            <w:color w:val="000000"/>
            <w:sz w:val="28"/>
            <w:szCs w:val="28"/>
          </w:rPr>
          <w:t>п.</w:t>
        </w:r>
        <w:r w:rsidRPr="00207E1C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8D4B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приложения;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г) остатки основных средств и материальных запасов;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B24">
        <w:rPr>
          <w:rFonts w:ascii="Times New Roman" w:hAnsi="Times New Roman" w:cs="Times New Roman"/>
          <w:sz w:val="28"/>
          <w:szCs w:val="28"/>
        </w:rPr>
        <w:t>. При определении нормативных затрат используется показатель расчетной численности основных работников.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A0D25" w:rsidRPr="008D4B24" w:rsidRDefault="009A0D25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9.5pt;visibility:visible">
            <v:imagedata r:id="rId7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D4B24" w:rsidRDefault="009A0D25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026" type="#_x0000_t75" style="width:9pt;height:9pt;visibility:visible">
            <v:imagedata r:id="rId8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" o:spid="_x0000_i1027" type="#_x0000_t75" style="width:9pt;height:19.5pt;visibility:visible">
            <v:imagedata r:id="rId9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9A0D25" w:rsidRPr="008D4B24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28" type="#_x0000_t75" style="width:24pt;height:9pt;visibility:visible">
            <v:imagedata r:id="rId10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9A0D25" w:rsidRDefault="009A0D25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A0D25" w:rsidRPr="005F314D" w:rsidRDefault="009A0D25" w:rsidP="005F3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14D">
        <w:rPr>
          <w:rFonts w:ascii="Times New Roman" w:hAnsi="Times New Roman" w:cs="Times New Roman"/>
          <w:sz w:val="28"/>
          <w:szCs w:val="28"/>
        </w:rPr>
        <w:t>12.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местного бюджета.</w:t>
      </w:r>
    </w:p>
    <w:p w:rsidR="009A0D25" w:rsidRPr="005F314D" w:rsidRDefault="009A0D25" w:rsidP="005F3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5F314D" w:rsidRDefault="009A0D25" w:rsidP="005F3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5F314D" w:rsidRDefault="009A0D25" w:rsidP="005F3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D25" w:rsidRDefault="009A0D25" w:rsidP="00323B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Родничковского</w:t>
      </w:r>
    </w:p>
    <w:p w:rsidR="009A0D25" w:rsidRDefault="009A0D25" w:rsidP="00323B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9A0D25" w:rsidRDefault="009A0D25" w:rsidP="00323B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9A0D25" w:rsidRPr="001F37AE" w:rsidRDefault="009A0D25" w:rsidP="00323B9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В.В. Нагорнов</w:t>
      </w:r>
    </w:p>
    <w:p w:rsidR="009A0D25" w:rsidRDefault="009A0D25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5C3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Default="009A0D25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9046FE">
      <w:pPr>
        <w:spacing w:after="0" w:line="240" w:lineRule="auto"/>
        <w:ind w:left="4500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9A0D25" w:rsidRPr="00563303" w:rsidRDefault="009A0D25" w:rsidP="00AC3F9C">
      <w:pPr>
        <w:pStyle w:val="ConsPlusNormal"/>
        <w:ind w:left="45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30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к определению нормативных затрат на обеспечение функций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</w:p>
    <w:p w:rsidR="009A0D25" w:rsidRPr="00961197" w:rsidRDefault="009A0D25" w:rsidP="00D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25" w:rsidRPr="001E34F1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A0D25" w:rsidRPr="001E34F1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:rsidR="009A0D25" w:rsidRPr="001E34F1" w:rsidRDefault="009A0D25" w:rsidP="005C31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</w:p>
    <w:p w:rsidR="009A0D25" w:rsidRPr="00961197" w:rsidRDefault="009A0D25" w:rsidP="00DC4D9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457E">
        <w:rPr>
          <w:rFonts w:ascii="Times New Roman" w:hAnsi="Times New Roman" w:cs="Times New Roman"/>
          <w:b/>
          <w:bCs/>
          <w:sz w:val="28"/>
          <w:szCs w:val="28"/>
        </w:rPr>
        <w:t>I. Затраты на информационно-коммуникационные технологии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6"/>
      <w:bookmarkEnd w:id="1"/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315074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абонентскую плату</w: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Pr="009A6014">
        <w:rPr>
          <w:position w:val="-11"/>
        </w:rPr>
        <w:pict>
          <v:shape id="_x0000_i1029" type="#_x0000_t75" style="width:27pt;height:18.75pt">
            <v:imagedata r:id="rId11" o:title="" chromakey="white"/>
          </v:shape>
        </w:pic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A6014">
        <w:rPr>
          <w:position w:val="-11"/>
        </w:rPr>
        <w:pict>
          <v:shape id="_x0000_i1030" type="#_x0000_t75" style="width:27pt;height:18.75pt">
            <v:imagedata r:id="rId11" o:title="" chromakey="white"/>
          </v:shape>
        </w:pic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</w:t>
      </w:r>
      <w:r w:rsidRPr="00961197">
        <w:rPr>
          <w:rFonts w:ascii="Times New Roman" w:hAnsi="Times New Roman" w:cs="Times New Roman"/>
          <w:sz w:val="28"/>
          <w:szCs w:val="28"/>
        </w:rPr>
        <w:t>:</w: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pict>
          <v:shape id="_x0000_i1031" type="#_x0000_t75" style="width:162.75pt;height:48pt">
            <v:imagedata r:id="rId12" o:title="" chromakey="white"/>
          </v:shape>
        </w:pic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A6014">
        <w:rPr>
          <w:position w:val="-11"/>
        </w:rPr>
        <w:pict>
          <v:shape id="_x0000_i1032" type="#_x0000_t75" style="width:21.75pt;height:18.75pt">
            <v:imagedata r:id="rId13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Pr="009A6014">
        <w:rPr>
          <w:position w:val="-11"/>
        </w:rPr>
        <w:pict>
          <v:shape id="_x0000_i1033" type="#_x0000_t75" style="width:21.75pt;height:18.75pt">
            <v:imagedata r:id="rId13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A6014">
        <w:rPr>
          <w:position w:val="-11"/>
        </w:rPr>
        <w:pict>
          <v:shape id="_x0000_i1034" type="#_x0000_t75" style="width:21.75pt;height:18.75pt">
            <v:imagedata r:id="rId14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Pr="009A6014">
        <w:rPr>
          <w:position w:val="-11"/>
        </w:rPr>
        <w:pict>
          <v:shape id="_x0000_i1035" type="#_x0000_t75" style="width:21.75pt;height:18.75pt">
            <v:imagedata r:id="rId14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sz w:val="28"/>
          <w:szCs w:val="28"/>
        </w:rPr>
        <w:t xml:space="preserve">- ежемесячная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074">
        <w:rPr>
          <w:rFonts w:ascii="Times New Roman" w:hAnsi="Times New Roman" w:cs="Times New Roman"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A6014">
        <w:rPr>
          <w:position w:val="-11"/>
        </w:rPr>
        <w:pict>
          <v:shape id="_x0000_i1036" type="#_x0000_t75" style="width:24pt;height:18.75pt">
            <v:imagedata r:id="rId15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sz w:val="28"/>
          <w:szCs w:val="28"/>
        </w:rPr>
        <w:fldChar w:fldCharType="separate"/>
      </w:r>
      <w:r w:rsidRPr="009A6014">
        <w:rPr>
          <w:position w:val="-11"/>
        </w:rPr>
        <w:pict>
          <v:shape id="_x0000_i1037" type="#_x0000_t75" style="width:24pt;height:18.75pt">
            <v:imagedata r:id="rId15" o:title="" chromakey="white"/>
          </v:shape>
        </w:pict>
      </w:r>
      <w:r w:rsidRPr="00315074">
        <w:rPr>
          <w:rFonts w:ascii="Times New Roman" w:hAnsi="Times New Roman" w:cs="Times New Roman"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:rsidR="009A0D25" w:rsidRPr="00961197" w:rsidRDefault="009A0D25" w:rsidP="00315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315074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Pr="009A6014">
        <w:rPr>
          <w:position w:val="-12"/>
        </w:rPr>
        <w:pict>
          <v:shape id="_x0000_i1038" type="#_x0000_t75" style="width:33pt;height:18.75pt">
            <v:imagedata r:id="rId16" o:title="" chromakey="white"/>
          </v:shape>
        </w:pic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A6014">
        <w:rPr>
          <w:position w:val="-12"/>
        </w:rPr>
        <w:pict>
          <v:shape id="_x0000_i1039" type="#_x0000_t75" style="width:33pt;height:18.75pt">
            <v:imagedata r:id="rId16" o:title="" chromakey="white"/>
          </v:shape>
        </w:pict>
      </w:r>
      <w:r w:rsidRPr="0031507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pict>
          <v:shape id="_x0000_i1040" type="#_x0000_t75" style="width:495.75pt;height:72.75pt">
            <v:imagedata r:id="rId17" o:title="" chromakey="white"/>
          </v:shape>
        </w:pic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м-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 тарифом;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1" type="#_x0000_t75" style="width:26.25pt;height:19.5pt;visibility:visible">
            <v:imagedata r:id="rId1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2" type="#_x0000_t75" style="width:21.75pt;height:19.5pt;visibility:visible">
            <v:imagedata r:id="rId1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3" type="#_x0000_t75" style="width:21.75pt;height:19.5pt;visibility:visible">
            <v:imagedata r:id="rId2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4" type="#_x0000_t75" style="width:26.25pt;height:19.5pt;visibility:visible">
            <v:imagedata r:id="rId2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5" type="#_x0000_t75" style="width:26.25pt;height:19.5pt;visibility:visible">
            <v:imagedata r:id="rId2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6" type="#_x0000_t75" style="width:26.25pt;height:19.5pt;visibility:visible">
            <v:imagedata r:id="rId2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7" type="#_x0000_t75" style="width:24pt;height:19.5pt;visibility:visible">
            <v:imagedata r:id="rId2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A0D25" w:rsidRPr="00961197" w:rsidRDefault="009A0D25" w:rsidP="00315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48" type="#_x0000_t75" style="width:26.25pt;height:19.5pt;visibility:visible">
            <v:imagedata r:id="rId2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3. Затраты на оплату услуг подвижной связи (З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сот)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8" o:spid="_x0000_i1049" type="#_x0000_t75" style="width:151.5pt;height:36.75pt;visibility:visible">
            <v:imagedata r:id="rId26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50" type="#_x0000_t75" style="width:26.25pt;height:19.5pt;visibility:visible">
            <v:imagedata r:id="rId2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Родничковского муниципального образования </w:t>
      </w:r>
      <w:r w:rsidRPr="0096119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60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3 Требований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119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D4B24">
        <w:rPr>
          <w:rFonts w:ascii="Times New Roman" w:hAnsi="Times New Roman" w:cs="Times New Roman"/>
          <w:sz w:val="28"/>
          <w:szCs w:val="28"/>
        </w:rPr>
        <w:t xml:space="preserve">(включая 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119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F67B7C">
        <w:rPr>
          <w:rFonts w:ascii="Times New Roman" w:hAnsi="Times New Roman" w:cs="Times New Roman"/>
          <w:color w:val="000000"/>
          <w:sz w:val="28"/>
          <w:szCs w:val="28"/>
        </w:rPr>
        <w:t>приложением №1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Pr="00961197">
        <w:rPr>
          <w:rFonts w:ascii="Times New Roman" w:hAnsi="Times New Roman" w:cs="Times New Roman"/>
          <w:sz w:val="28"/>
          <w:szCs w:val="28"/>
        </w:rPr>
        <w:t>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51" type="#_x0000_t75" style="width:26.25pt;height:19.5pt;visibility:visible">
            <v:imagedata r:id="rId2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1" o:spid="_x0000_i1052" type="#_x0000_t75" style="width:26.25pt;height:19.5pt;visibility:visible">
            <v:imagedata r:id="rId2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9A0D25" w:rsidRPr="00961197" w:rsidRDefault="009A0D25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5633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4. Затраты на передачу данных с использованием информационно- телекоммуникационной сети Интернет (далее - сеть «Интернет») и услуги 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- провайдеров для планшетных компьютеров (Зип)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8" o:spid="_x0000_i1053" type="#_x0000_t75" style="width:149.25pt;height:36.75pt;visibility:visible">
            <v:imagedata r:id="rId30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9" o:spid="_x0000_i1054" type="#_x0000_t75" style="width:26.25pt;height:19.5pt;visibility:visible">
            <v:imagedata r:id="rId3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0" o:spid="_x0000_i1055" type="#_x0000_t75" style="width:21.75pt;height:19.5pt;visibility:visible">
            <v:imagedata r:id="rId3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1" o:spid="_x0000_i1056" type="#_x0000_t75" style="width:26.25pt;height:19.5pt;visibility:visible">
            <v:imagedata r:id="rId3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A0D25" w:rsidRPr="00961197" w:rsidRDefault="009A0D25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8" o:spid="_x0000_i1057" type="#_x0000_t75" style="width:134.25pt;height:36.75pt;visibility:visible">
            <v:imagedata r:id="rId34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9" o:spid="_x0000_i1058" type="#_x0000_t75" style="width:21.75pt;height:19.5pt;visibility:visible">
            <v:imagedata r:id="rId3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0" o:spid="_x0000_i1059" type="#_x0000_t75" style="width:19.5pt;height:19.5pt;visibility:visible">
            <v:imagedata r:id="rId3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1" o:spid="_x0000_i1060" type="#_x0000_t75" style="width:21.75pt;height:19.5pt;visibility:visible">
            <v:imagedata r:id="rId3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9A0D25" w:rsidRPr="00DA4A8E" w:rsidRDefault="009A0D25" w:rsidP="005156E6">
      <w:pPr>
        <w:pStyle w:val="HTMLPreformatted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6E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Затраты на оплату услуг по предоставлению цифровых  потоков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 коммутируемых  телефонных  соединений  (Зцп )  определяются  по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9A0D25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9A0D25" w:rsidRPr="00C168B4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цп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0"/>
          <w:szCs w:val="40"/>
          <w:lang w:eastAsia="ru-RU"/>
        </w:rPr>
        <w:t xml:space="preserve"> Σ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×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,</w:t>
      </w:r>
    </w:p>
    <w:p w:rsidR="009A0D25" w:rsidRPr="005F2F12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        </w:t>
      </w:r>
    </w:p>
    <w:p w:rsidR="009A0D25" w:rsidRPr="005F2F12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iцп   - количество   организованных  цифровых  потоков   с  i-й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платой;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iцп    - ежемесячная i-я абонентская плата за цифровой поток;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Niцп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количество   месяцев  предоставления   услуги   с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i-й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абонентской платой.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68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Затраты   на   оплату   иных   услуг    связи    в    сфере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  технологий  (З пр  )  определяются  по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9A0D25" w:rsidRPr="00DA4A8E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A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формуле: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168B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= </w:t>
      </w:r>
      <w:r w:rsidRPr="00C168B4">
        <w:rPr>
          <w:rFonts w:ascii="Times New Roman" w:hAnsi="Times New Roman" w:cs="Times New Roman"/>
          <w:color w:val="000000"/>
          <w:sz w:val="44"/>
          <w:szCs w:val="44"/>
          <w:lang w:eastAsia="ru-RU"/>
        </w:rPr>
        <w:t>Σ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P</w:t>
      </w:r>
      <w:r w:rsidRPr="00C16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iпр   ,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i=1   </w:t>
      </w: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5156E6" w:rsidRDefault="009A0D25" w:rsidP="0051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 P iпр- цена по i-й иной  услуге   связи,   определяемая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фактическим данным отчетного финансового года.</w:t>
      </w:r>
    </w:p>
    <w:p w:rsidR="009A0D25" w:rsidRPr="005156E6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5156E6" w:rsidRDefault="009A0D25" w:rsidP="005156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>
        <w:rPr>
          <w:noProof/>
          <w:lang w:eastAsia="ru-RU"/>
        </w:rPr>
        <w:pict>
          <v:shape id="Рисунок 47" o:spid="_x0000_i1061" type="#_x0000_t75" style="width:26.25pt;height:19.5pt;visibility:visible">
            <v:imagedata r:id="rId38" o:title=""/>
          </v:shape>
        </w:pict>
      </w:r>
      <w:r w:rsidRPr="005156E6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8" o:spid="_x0000_i1062" type="#_x0000_t75" style="width:73.5pt;height:36.75pt;visibility:visible">
            <v:imagedata r:id="rId39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9" o:spid="_x0000_i1063" type="#_x0000_t75" style="width:21.75pt;height:19.5pt;visibility:visible">
            <v:imagedata r:id="rId4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A0D25" w:rsidRPr="00961197" w:rsidRDefault="009A0D25" w:rsidP="00DC4D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9A0D25" w:rsidRPr="00961197" w:rsidRDefault="009A0D25" w:rsidP="0016361C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9 - 14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0D25" w:rsidRPr="00961197" w:rsidRDefault="009A0D25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1636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4" o:spid="_x0000_i1064" type="#_x0000_t75" style="width:117pt;height:36.75pt;visibility:visible">
            <v:imagedata r:id="rId41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5" o:spid="_x0000_i1065" type="#_x0000_t75" style="width:26.25pt;height:19.5pt;visibility:visible">
            <v:imagedata r:id="rId4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6" o:spid="_x0000_i1066" type="#_x0000_t75" style="width:26.25pt;height:19.5pt;visibility:visible">
            <v:imagedata r:id="rId4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7" o:spid="_x0000_i1067" type="#_x0000_t75" style="width:63pt;height:19.5pt;visibility:visible">
            <v:imagedata r:id="rId4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8" o:spid="_x0000_i1068" type="#_x0000_t75" style="width:117pt;height:19.5pt;visibility:visible">
            <v:imagedata r:id="rId45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9" o:spid="_x0000_i1069" type="#_x0000_t75" style="width:21.75pt;height:19.5pt;visibility:visible">
            <v:imagedata r:id="rId4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7" w:history="1">
        <w:r w:rsidRPr="0096119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96119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>
        <w:rPr>
          <w:rFonts w:ascii="Times New Roman" w:hAnsi="Times New Roman" w:cs="Times New Roman"/>
          <w:sz w:val="28"/>
          <w:szCs w:val="28"/>
        </w:rPr>
        <w:t xml:space="preserve">и п. 10 приложения к настоящему постановлению, </w:t>
      </w:r>
      <w:r w:rsidRPr="00961197">
        <w:rPr>
          <w:rFonts w:ascii="Times New Roman" w:hAnsi="Times New Roman" w:cs="Times New Roman"/>
          <w:sz w:val="28"/>
          <w:szCs w:val="28"/>
        </w:rPr>
        <w:t>но не более утвержденной штатной численности.</w:t>
      </w:r>
    </w:p>
    <w:p w:rsidR="009A0D25" w:rsidRPr="00961197" w:rsidRDefault="009A0D25" w:rsidP="00DC4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163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10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60" o:spid="_x0000_i1070" type="#_x0000_t75" style="width:26.25pt;height:19.5pt;visibility:visible">
            <v:imagedata r:id="rId49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1" o:spid="_x0000_i1071" type="#_x0000_t75" style="width:117pt;height:36.75pt;visibility:visible">
            <v:imagedata r:id="rId50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2" o:spid="_x0000_i1072" type="#_x0000_t75" style="width:26.25pt;height:19.5pt;visibility:visible">
            <v:imagedata r:id="rId5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3" o:spid="_x0000_i1073" type="#_x0000_t75" style="width:26.25pt;height:19.5pt;visibility:visible">
            <v:imagedata r:id="rId5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A0D25" w:rsidRPr="00961197" w:rsidRDefault="009A0D25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9A0D25" w:rsidRPr="00961197" w:rsidRDefault="009A0D25" w:rsidP="005633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61197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75" o:spid="_x0000_i1074" type="#_x0000_t75" style="width:26.25pt;height:19.5pt;visibility:visible">
            <v:imagedata r:id="rId53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6" o:spid="_x0000_i1075" type="#_x0000_t75" style="width:117pt;height:36.75pt;visibility:visible">
            <v:imagedata r:id="rId54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7" o:spid="_x0000_i1076" type="#_x0000_t75" style="width:26.25pt;height:19.5pt;visibility:visible">
            <v:imagedata r:id="rId5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8" o:spid="_x0000_i1077" type="#_x0000_t75" style="width:26.25pt;height:19.5pt;visibility:visible">
            <v:imagedata r:id="rId5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A0D25" w:rsidRPr="00961197" w:rsidRDefault="009A0D25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A0D25" w:rsidRPr="00961197" w:rsidRDefault="009A0D25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79" o:spid="_x0000_i1078" type="#_x0000_t75" style="width:26.25pt;height:19.5pt;visibility:visible">
            <v:imagedata r:id="rId57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0" o:spid="_x0000_i1079" type="#_x0000_t75" style="width:117pt;height:36.75pt;visibility:visible">
            <v:imagedata r:id="rId58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1" o:spid="_x0000_i1080" type="#_x0000_t75" style="width:26.25pt;height:19.5pt;visibility:visible">
            <v:imagedata r:id="rId5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2" o:spid="_x0000_i1081" type="#_x0000_t75" style="width:26.25pt;height:19.5pt;visibility:visible">
            <v:imagedata r:id="rId6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8"/>
      <w:bookmarkEnd w:id="2"/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83" o:spid="_x0000_i1082" type="#_x0000_t75" style="width:34.5pt;height:19.5pt;visibility:visible">
            <v:imagedata r:id="rId61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4" o:spid="_x0000_i1083" type="#_x0000_t75" style="width:117pt;height:36.75pt;visibility:visible">
            <v:imagedata r:id="rId62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5" o:spid="_x0000_i1084" type="#_x0000_t75" style="width:26.25pt;height:19.5pt;visibility:visible">
            <v:imagedata r:id="rId6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6" o:spid="_x0000_i1085" type="#_x0000_t75" style="width:26.25pt;height:19.5pt;visibility:visible">
            <v:imagedata r:id="rId6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A0D25" w:rsidRPr="00082769" w:rsidRDefault="009A0D25" w:rsidP="00351EAA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EA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351EAA">
        <w:rPr>
          <w:color w:val="000000"/>
        </w:rPr>
        <w:t xml:space="preserve"> </w:t>
      </w: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9A0D25" w:rsidRPr="00082769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 ремонт   системы   телефонной   связи</w:t>
      </w:r>
    </w:p>
    <w:p w:rsidR="009A0D25" w:rsidRPr="00082769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7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(автоматизированных  телефонных  станций)  (З стс  )  определяются  по формуле:</w:t>
      </w:r>
    </w:p>
    <w:p w:rsidR="009A0D25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З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52"/>
          <w:szCs w:val="52"/>
          <w:lang w:eastAsia="ru-RU"/>
        </w:rPr>
        <w:t>Σ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стс    ,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=1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    - количество  автоматизированных телефонных станций i-го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вида;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    - цена         технического        обслуживания        и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iстс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регламентно-профилактического     ремонта      1 автоматизированной</w:t>
      </w:r>
    </w:p>
    <w:p w:rsidR="009A0D25" w:rsidRPr="00351EAA" w:rsidRDefault="009A0D25" w:rsidP="00351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1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телефонной станции i-го вида в год.</w:t>
      </w:r>
    </w:p>
    <w:p w:rsidR="009A0D25" w:rsidRPr="00351EAA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38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A0D25" w:rsidRPr="00961197" w:rsidRDefault="009A0D25" w:rsidP="00DC4D92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99" o:spid="_x0000_i1086" type="#_x0000_t75" style="width:26.25pt;height:19.5pt;visibility:visible">
            <v:imagedata r:id="rId65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0" o:spid="_x0000_i1087" type="#_x0000_t75" style="width:97.5pt;height:19.5pt;visibility:visible">
            <v:imagedata r:id="rId66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1" o:spid="_x0000_i1088" type="#_x0000_t75" style="width:26.25pt;height:19.5pt;visibility:visible">
            <v:imagedata r:id="rId6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2" o:spid="_x0000_i1089" type="#_x0000_t75" style="width:21.75pt;height:19.5pt;visibility:visible">
            <v:imagedata r:id="rId6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. Затраты на оплату услуг по сопровождению справочно-правовых систем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03" o:spid="_x0000_i1090" type="#_x0000_t75" style="width:34.5pt;height:19.5pt;visibility:visible">
            <v:imagedata r:id="rId69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4" o:spid="_x0000_i1091" type="#_x0000_t75" style="width:80.25pt;height:36.75pt;visibility:visible">
            <v:imagedata r:id="rId70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5" o:spid="_x0000_i1092" type="#_x0000_t75" style="width:26.25pt;height:19.5pt;visibility:visible">
            <v:imagedata r:id="rId7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61197">
        <w:rPr>
          <w:rFonts w:ascii="Times New Roman" w:hAnsi="Times New Roman" w:cs="Times New Roman"/>
          <w:sz w:val="28"/>
          <w:szCs w:val="28"/>
        </w:rPr>
        <w:t>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06" o:spid="_x0000_i1093" type="#_x0000_t75" style="width:26.25pt;height:19.5pt;visibility:visible">
            <v:imagedata r:id="rId72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7" o:spid="_x0000_i1094" type="#_x0000_t75" style="width:134.25pt;height:36.75pt;visibility:visible">
            <v:imagedata r:id="rId73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8" o:spid="_x0000_i1095" type="#_x0000_t75" style="width:26.25pt;height:19.5pt;visibility:visible">
            <v:imagedata r:id="rId7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9" o:spid="_x0000_i1096" type="#_x0000_t75" style="width:26.25pt;height:19.5pt;visibility:visible">
            <v:imagedata r:id="rId7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10" o:spid="_x0000_i1097" type="#_x0000_t75" style="width:26.25pt;height:19.5pt;visibility:visible">
            <v:imagedata r:id="rId76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,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1" o:spid="_x0000_i1098" type="#_x0000_t75" style="width:80.25pt;height:19.5pt;visibility:visible">
            <v:imagedata r:id="rId77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2" o:spid="_x0000_i1099" type="#_x0000_t75" style="width:9pt;height:19.5pt;visibility:visible">
            <v:imagedata r:id="rId7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3" o:spid="_x0000_i1100" type="#_x0000_t75" style="width:19.5pt;height:19.5pt;visibility:visible">
            <v:imagedata r:id="rId7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14" o:spid="_x0000_i1101" type="#_x0000_t75" style="width:26.25pt;height:19.5pt;visibility:visible">
            <v:imagedata r:id="rId80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5" o:spid="_x0000_i1102" type="#_x0000_t75" style="width:188.25pt;height:36.75pt;visibility:visible">
            <v:imagedata r:id="rId81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6" o:spid="_x0000_i1103" type="#_x0000_t75" style="width:26.25pt;height:19.5pt;visibility:visible">
            <v:imagedata r:id="rId8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7" o:spid="_x0000_i1104" type="#_x0000_t75" style="width:21.75pt;height:19.5pt;visibility:visible">
            <v:imagedata r:id="rId8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8" o:spid="_x0000_i1105" type="#_x0000_t75" style="width:26.25pt;height:19.5pt;visibility:visible">
            <v:imagedata r:id="rId8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9" o:spid="_x0000_i1106" type="#_x0000_t75" style="width:21.75pt;height:19.5pt;visibility:visible">
            <v:imagedata r:id="rId8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20" o:spid="_x0000_i1107" type="#_x0000_t75" style="width:26.25pt;height:19.5pt;visibility:visible">
            <v:imagedata r:id="rId86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1" o:spid="_x0000_i1108" type="#_x0000_t75" style="width:112.5pt;height:36.75pt;visibility:visible">
            <v:imagedata r:id="rId87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2" o:spid="_x0000_i1109" type="#_x0000_t75" style="width:26.25pt;height:19.5pt;visibility:visible">
            <v:imagedata r:id="rId8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3" o:spid="_x0000_i1110" type="#_x0000_t75" style="width:21.75pt;height:19.5pt;visibility:visible">
            <v:imagedata r:id="rId8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B0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Pr="009A60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24" o:spid="_x0000_i1111" type="#_x0000_t75" style="width:26.25pt;height:19.5pt;visibility:visible">
            <v:imagedata r:id="rId90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5" o:spid="_x0000_i1112" type="#_x0000_t75" style="width:97.5pt;height:36.75pt;visibility:visible">
            <v:imagedata r:id="rId91" o:title=""/>
          </v:shape>
        </w:pic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6" o:spid="_x0000_i1113" type="#_x0000_t75" style="width:21.75pt;height:19.5pt;visibility:visible">
            <v:imagedata r:id="rId9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A0D25" w:rsidRPr="00961197" w:rsidRDefault="009A0D25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7" o:spid="_x0000_i1114" type="#_x0000_t75" style="width:19.5pt;height:19.5pt;visibility:visible">
            <v:imagedata r:id="rId9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9A0D25" w:rsidRDefault="009A0D25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173FB1" w:rsidRDefault="009A0D25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FB1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9A0D25" w:rsidRPr="00961197" w:rsidRDefault="009A0D25" w:rsidP="00DC4D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рабочих станций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_x0000_i1115" type="#_x0000_t75" style="width:21.75pt;height:19.5pt;visibility:visible">
            <v:imagedata r:id="rId94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16" type="#_x0000_t75" style="width:225pt;height:36.75pt;visibility:visible">
            <v:imagedata r:id="rId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7" type="#_x0000_t75" style="width:43.5pt;height:19.5pt;visibility:visible">
            <v:imagedata r:id="rId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9A0D25" w:rsidRPr="00883F8D" w:rsidRDefault="009A0D25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8" type="#_x0000_t75" style="width:43.5pt;height:19.5pt;visibility:visible">
            <v:imagedata r:id="rId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9A0D25" w:rsidRPr="00883F8D" w:rsidRDefault="009A0D25" w:rsidP="005B265A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9" type="#_x0000_t75" style="width:24pt;height:19.5pt;visibility:visible">
            <v:imagedata r:id="rId9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Pr="00883F8D" w:rsidRDefault="009A0D25" w:rsidP="00BB6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20" type="#_x0000_t75" style="width:43.5pt;height:19.5pt;visibility:visible">
            <v:imagedata r:id="rId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21" type="#_x0000_t75" style="width:117pt;height:19.5pt;visibility:visible">
            <v:imagedata r:id="rId1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22" type="#_x0000_t75" style="width:21.75pt;height:19.5pt;visibility:visible">
            <v:imagedata r:id="rId1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9" o:spid="_x0000_i1123" type="#_x0000_t75" style="width:19.5pt;height:19.5pt;visibility:visible">
            <v:imagedata r:id="rId102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0" o:spid="_x0000_i1124" type="#_x0000_t75" style="width:3in;height:36.75pt;visibility:visible">
            <v:imagedata r:id="rId1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1" o:spid="_x0000_i1125" type="#_x0000_t75" style="width:43.5pt;height:19.5pt;visibility:visible">
            <v:imagedata r:id="rId1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2" o:spid="_x0000_i1126" type="#_x0000_t75" style="width:43.5pt;height:19.5pt;visibility:visible">
            <v:imagedata r:id="rId10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A0D25" w:rsidRPr="00883F8D" w:rsidRDefault="009A0D25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" o:spid="_x0000_i1127" type="#_x0000_t75" style="width:21.75pt;height:19.5pt;visibility:visible">
            <v:imagedata r:id="rId1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средств подвижной связи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4" o:spid="_x0000_i1128" type="#_x0000_t75" style="width:26.25pt;height:19.5pt;visibility:visible">
            <v:imagedata r:id="rId107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5" o:spid="_x0000_i1129" type="#_x0000_t75" style="width:134.25pt;height:36.75pt;visibility:visible">
            <v:imagedata r:id="rId1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" o:spid="_x0000_i1130" type="#_x0000_t75" style="width:36.75pt;height:19.5pt;visibility:visible">
            <v:imagedata r:id="rId10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9A0D25" w:rsidRPr="00883F8D" w:rsidRDefault="009A0D25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" o:spid="_x0000_i1131" type="#_x0000_t75" style="width:26.25pt;height:19.5pt;visibility:visible">
            <v:imagedata r:id="rId11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9A0D25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09"/>
      <w:bookmarkEnd w:id="4"/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планшетных компьютеров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_x0000_i1132" type="#_x0000_t75" style="width:26.25pt;height:19.5pt;visibility:visible">
            <v:imagedata r:id="rId111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08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33" type="#_x0000_t75" style="width:132pt;height:36.75pt;visibility:visible">
            <v:imagedata r:id="rId1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34" type="#_x0000_t75" style="width:34.5pt;height:19.5pt;visibility:visible">
            <v:imagedata r:id="rId1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35" type="#_x0000_t75" style="width:26.25pt;height:19.5pt;visibility:visible">
            <v:imagedata r:id="rId11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2" o:spid="_x0000_i1136" type="#_x0000_t75" style="width:26.25pt;height:19.5pt;visibility:visible">
            <v:imagedata r:id="rId115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" o:spid="_x0000_i1137" type="#_x0000_t75" style="width:132pt;height:36.75pt;visibility:visible">
            <v:imagedata r:id="rId1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" o:spid="_x0000_i1138" type="#_x0000_t75" style="width:34.5pt;height:19.5pt;visibility:visible">
            <v:imagedata r:id="rId1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" o:spid="_x0000_i1139" type="#_x0000_t75" style="width:26.25pt;height:19.5pt;visibility:visible">
            <v:imagedata r:id="rId11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Par323"/>
      <w:bookmarkEnd w:id="5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Затраты на приобретение материальных запасов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41C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мониторов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" o:spid="_x0000_i1140" type="#_x0000_t75" style="width:24pt;height:19.5pt;visibility:visible">
            <v:imagedata r:id="rId119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7" o:spid="_x0000_i1141" type="#_x0000_t75" style="width:117pt;height:36.75pt;visibility:visible">
            <v:imagedata r:id="rId1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42" type="#_x0000_t75" style="width:26.25pt;height:19.5pt;visibility:visible">
            <v:imagedata r:id="rId1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43" type="#_x0000_t75" style="width:26.25pt;height:19.5pt;visibility:visible">
            <v:imagedata r:id="rId12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9A0D25" w:rsidRPr="00082769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28. Затраты на приобретение системных блоков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144" type="#_x0000_t75" style="width:9pt;height:19.5pt;visibility:visible">
            <v:imagedata r:id="rId123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45" type="#_x0000_t75" style="width:105.75pt;height:36.75pt;visibility:visible">
            <v:imagedata r:id="rId12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" o:spid="_x0000_i1146" type="#_x0000_t75" style="width:24pt;height:19.5pt;visibility:visible">
            <v:imagedata r:id="rId1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9A0D25" w:rsidRPr="00883F8D" w:rsidRDefault="009A0D25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" o:spid="_x0000_i1147" type="#_x0000_t75" style="width:21.75pt;height:19.5pt;visibility:visible">
            <v:imagedata r:id="rId1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85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других запасных частей для вычислительной техники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4" o:spid="_x0000_i1148" type="#_x0000_t75" style="width:21.75pt;height:19.5pt;visibility:visible">
            <v:imagedata r:id="rId127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5" o:spid="_x0000_i1149" type="#_x0000_t75" style="width:117pt;height:36.75pt;visibility:visible">
            <v:imagedata r:id="rId1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6" o:spid="_x0000_i1150" type="#_x0000_t75" style="width:26.25pt;height:19.5pt;visibility:visible">
            <v:imagedata r:id="rId1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A0D25" w:rsidRPr="00883F8D" w:rsidRDefault="009A0D25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7" o:spid="_x0000_i1151" type="#_x0000_t75" style="width:24pt;height:19.5pt;visibility:visible">
            <v:imagedata r:id="rId13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магнитных и оптических носителей информации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152" type="#_x0000_t75" style="width:19.5pt;height:19.5pt;visibility:visible">
            <v:imagedata r:id="rId131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53" type="#_x0000_t75" style="width:108pt;height:36.75pt;visibility:visible">
            <v:imagedata r:id="rId1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54" type="#_x0000_t75" style="width:26.25pt;height:19.5pt;visibility:visible">
            <v:imagedata r:id="rId1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55" type="#_x0000_t75" style="width:21.75pt;height:19.5pt;visibility:visible">
            <v:imagedata r:id="rId1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A7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42" o:spid="_x0000_i1156" type="#_x0000_t75" style="width:21.75pt;height:19.5pt;visibility:visible">
            <v:imagedata r:id="rId135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3" o:spid="_x0000_i1157" type="#_x0000_t75" style="width:80.25pt;height:19.5pt;visibility:visible">
            <v:imagedata r:id="rId13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4" o:spid="_x0000_i1158" type="#_x0000_t75" style="width:19.5pt;height:19.5pt;visibility:visible">
            <v:imagedata r:id="rId13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45" o:spid="_x0000_i1159" type="#_x0000_t75" style="width:9pt;height:19.5pt;visibility:visible">
            <v:imagedata r:id="rId1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46" o:spid="_x0000_i1160" type="#_x0000_t75" style="width:19.5pt;height:19.5pt;visibility:visible">
            <v:imagedata r:id="rId137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61" type="#_x0000_t75" style="width:151.5pt;height:36.75pt;visibility:visible">
            <v:imagedata r:id="rId1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62" type="#_x0000_t75" style="width:26.25pt;height:19.5pt;visibility:visible">
            <v:imagedata r:id="rId14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63" type="#_x0000_t75" style="width:26.25pt;height:19.5pt;visibility:visible">
            <v:imagedata r:id="rId14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50" o:spid="_x0000_i1164" type="#_x0000_t75" style="width:24pt;height:19.5pt;visibility:visible">
            <v:imagedata r:id="rId1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>органов.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51" o:spid="_x0000_i1165" type="#_x0000_t75" style="width:9pt;height:19.5pt;visibility:visible">
            <v:imagedata r:id="rId138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52" o:spid="_x0000_i1166" type="#_x0000_t75" style="width:105.75pt;height:36.75pt;visibility:visible">
            <v:imagedata r:id="rId1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53" o:spid="_x0000_i1167" type="#_x0000_t75" style="width:24pt;height:19.5pt;visibility:visible">
            <v:imagedata r:id="rId1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8" type="#_x0000_t75" style="width:21.75pt;height:19.5pt;visibility:visible">
            <v:imagedata r:id="rId14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169" type="#_x0000_t75" style="width:24pt;height:19.5pt;visibility:visible">
            <v:imagedata r:id="rId146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70" type="#_x0000_t75" style="width:117pt;height:36.75pt;visibility:visible">
            <v:imagedata r:id="rId1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1" type="#_x0000_t75" style="width:26.25pt;height:19.5pt;visibility:visible">
            <v:imagedata r:id="rId1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2" type="#_x0000_t75" style="width:26.25pt;height:19.5pt;visibility:visible">
            <v:imagedata r:id="rId14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6" w:name="Par383"/>
      <w:bookmarkEnd w:id="6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II. Прочие затраты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0D25" w:rsidRPr="00844CB4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85"/>
      <w:bookmarkEnd w:id="7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</w:t>
      </w:r>
    </w:p>
    <w:p w:rsidR="009A0D25" w:rsidRPr="00844CB4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услуги связи в рамках затрат</w:t>
      </w:r>
    </w:p>
    <w:p w:rsidR="009A0D25" w:rsidRPr="00844CB4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 (</w:t>
      </w:r>
      <w:r w:rsidRPr="009A6014">
        <w:rPr>
          <w:rFonts w:ascii="Times New Roman" w:hAnsi="Times New Roman" w:cs="Times New Roman"/>
          <w:b/>
          <w:bCs/>
          <w:noProof/>
          <w:position w:val="-10"/>
          <w:sz w:val="28"/>
          <w:szCs w:val="28"/>
          <w:lang w:eastAsia="ru-RU"/>
        </w:rPr>
        <w:pict>
          <v:shape id="_x0000_i1173" type="#_x0000_t75" style="width:21.75pt;height:21.75pt;visibility:visible">
            <v:imagedata r:id="rId150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pict>
          <v:shape id="_x0000_i1174" type="#_x0000_t75" style="width:75.75pt;height:21.75pt;visibility:visible">
            <v:imagedata r:id="rId1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5" type="#_x0000_t75" style="width:9pt;height:19.5pt;visibility:visible">
            <v:imagedata r:id="rId1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6" type="#_x0000_t75" style="width:9pt;height:19.5pt;visibility:visible">
            <v:imagedata r:id="rId15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почтовой связи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177" type="#_x0000_t75" style="width:9pt;height:19.5pt;visibility:visible">
            <v:imagedata r:id="rId152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64" o:spid="_x0000_i1178" type="#_x0000_t75" style="width:97.5pt;height:36.75pt;visibility:visible">
            <v:imagedata r:id="rId15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5" o:spid="_x0000_i1179" type="#_x0000_t75" style="width:21.75pt;height:19.5pt;visibility:visible">
            <v:imagedata r:id="rId15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6" o:spid="_x0000_i1180" type="#_x0000_t75" style="width:19.5pt;height:19.5pt;visibility:visible">
            <v:imagedata r:id="rId1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специальной связи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67" o:spid="_x0000_i1181" type="#_x0000_t75" style="width:9pt;height:19.5pt;visibility:visible">
            <v:imagedata r:id="rId153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8" o:spid="_x0000_i1182" type="#_x0000_t75" style="width:80.25pt;height:19.5pt;visibility:visible">
            <v:imagedata r:id="rId15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9" o:spid="_x0000_i1183" type="#_x0000_t75" style="width:19.5pt;height:19.5pt;visibility:visible">
            <v:imagedata r:id="rId15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0" o:spid="_x0000_i1184" type="#_x0000_t75" style="width:9pt;height:19.5pt;visibility:visible">
            <v:imagedata r:id="rId15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44CB4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11"/>
      <w:bookmarkEnd w:id="8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об оказании услуг перевозки (транспортировки) грузов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71" o:spid="_x0000_i1185" type="#_x0000_t75" style="width:9pt;height:19.5pt;visibility:visible">
            <v:imagedata r:id="rId160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72" o:spid="_x0000_i1186" type="#_x0000_t75" style="width:108pt;height:36.75pt;visibility:visible">
            <v:imagedata r:id="rId1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3" o:spid="_x0000_i1187" type="#_x0000_t75" style="width:24pt;height:19.5pt;visibility:visible">
            <v:imagedata r:id="rId1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4" o:spid="_x0000_i1188" type="#_x0000_t75" style="width:21.75pt;height:19.5pt;visibility:visible">
            <v:imagedata r:id="rId16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услуг аренды транспортных средств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_x0000_i1189" type="#_x0000_t75" style="width:21.75pt;height:19.5pt;visibility:visible">
            <v:imagedata r:id="rId164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90" type="#_x0000_t75" style="width:151.5pt;height:36.75pt;visibility:visible">
            <v:imagedata r:id="rId16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F76EA9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1" type="#_x0000_t75" style="width:26.25pt;height:19.5pt;visibility:visible">
            <v:imagedata r:id="rId1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Родничковского муниципального образования</w:t>
      </w:r>
      <w:r w:rsidRPr="00883F8D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76EA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F76EA9">
        <w:rPr>
          <w:rFonts w:ascii="Times New Roman" w:hAnsi="Times New Roman" w:cs="Times New Roman"/>
          <w:color w:val="000000"/>
          <w:sz w:val="28"/>
          <w:szCs w:val="28"/>
        </w:rPr>
        <w:t>2 к Правилам;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2" type="#_x0000_t75" style="width:24pt;height:19.5pt;visibility:visible">
            <v:imagedata r:id="rId16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3" type="#_x0000_t75" style="width:26.25pt;height:19.5pt;visibility:visible">
            <v:imagedata r:id="rId16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A0D25" w:rsidRPr="00082769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194" type="#_x0000_t75" style="width:19.5pt;height:19.5pt;visibility:visible">
            <v:imagedata r:id="rId169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95" type="#_x0000_t75" style="width:134.25pt;height:36.75pt;visibility:visible">
            <v:imagedata r:id="rId1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6" type="#_x0000_t75" style="width:21.75pt;height:19.5pt;visibility:visible">
            <v:imagedata r:id="rId1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97" type="#_x0000_t75" style="width:21.75pt;height:19.5pt;visibility:visible">
            <v:imagedata r:id="rId1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98" type="#_x0000_t75" style="width:9pt;height:19.5pt;visibility:visible">
            <v:imagedata r:id="rId17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_x0000_i1199" type="#_x0000_t75" style="width:21.75pt;height:19.5pt;visibility:visible">
            <v:imagedata r:id="rId174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200" type="#_x0000_t75" style="width:142.5pt;height:36.75pt;visibility:visible">
            <v:imagedata r:id="rId1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87" o:spid="_x0000_i1201" type="#_x0000_t75" style="width:26.25pt;height:19.5pt;visibility:visible">
            <v:imagedata r:id="rId1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88" o:spid="_x0000_i1202" type="#_x0000_t75" style="width:24pt;height:19.5pt;visibility:visible">
            <v:imagedata r:id="rId17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984DF3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44"/>
      <w:bookmarkEnd w:id="9"/>
      <w:r w:rsidRPr="00984DF3">
        <w:rPr>
          <w:rFonts w:ascii="Times New Roman" w:hAnsi="Times New Roman" w:cs="Times New Roman"/>
          <w:b/>
          <w:bCs/>
          <w:sz w:val="28"/>
          <w:szCs w:val="28"/>
        </w:rPr>
        <w:t>Затраты на оплату расходов по договорам</w:t>
      </w:r>
    </w:p>
    <w:p w:rsidR="009A0D25" w:rsidRPr="00984DF3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об оказании услуг, связанных с проездом и наймом жилого</w:t>
      </w:r>
    </w:p>
    <w:p w:rsidR="009A0D25" w:rsidRPr="00984DF3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помещения в связи с командированием работников,</w:t>
      </w:r>
    </w:p>
    <w:p w:rsidR="009A0D25" w:rsidRPr="00984DF3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заключаемым со сторонними организациями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4D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89" o:spid="_x0000_i1203" type="#_x0000_t75" style="width:9pt;height:19.5pt;visibility:visible">
            <v:imagedata r:id="rId178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0" o:spid="_x0000_i1204" type="#_x0000_t75" style="width:97.5pt;height:19.5pt;visibility:visible">
            <v:imagedata r:id="rId1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1" o:spid="_x0000_i1205" type="#_x0000_t75" style="width:26.25pt;height:19.5pt;visibility:visible">
            <v:imagedata r:id="rId1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92" o:spid="_x0000_i1206" type="#_x0000_t75" style="width:26.25pt;height:19.5pt;visibility:visible">
            <v:imagedata r:id="rId18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. Затраты по договору на проезд к месту командирования и обратно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93" o:spid="_x0000_i1207" type="#_x0000_t75" style="width:26.25pt;height:19.5pt;visibility:visible">
            <v:imagedata r:id="rId180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94" o:spid="_x0000_i1208" type="#_x0000_t75" style="width:171pt;height:36.75pt;visibility:visible">
            <v:imagedata r:id="rId1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5" o:spid="_x0000_i1209" type="#_x0000_t75" style="width:39pt;height:19.5pt;visibility:visible">
            <v:imagedata r:id="rId1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A0D25" w:rsidRPr="00883F8D" w:rsidRDefault="009A0D25" w:rsidP="00984D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6" o:spid="_x0000_i1210" type="#_x0000_t75" style="width:36.75pt;height:19.5pt;visibility:visible">
            <v:imagedata r:id="rId1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цена проезда по i-му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83F8D">
        <w:rPr>
          <w:rFonts w:ascii="Times New Roman" w:hAnsi="Times New Roman" w:cs="Times New Roman"/>
          <w:sz w:val="28"/>
          <w:szCs w:val="28"/>
        </w:rPr>
        <w:t>порядка и условий командирования;</w:t>
      </w:r>
    </w:p>
    <w:p w:rsidR="009A0D25" w:rsidRPr="00082769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Затраты по договору на найм жилого помещения на период командирования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97" o:spid="_x0000_i1211" type="#_x0000_t75" style="width:26.25pt;height:19.5pt;visibility:visible">
            <v:imagedata r:id="rId181" o:title=""/>
          </v:shape>
        </w:pict>
      </w:r>
      <w:r w:rsidRPr="00082769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98" o:spid="_x0000_i1212" type="#_x0000_t75" style="width:183.75pt;height:36.75pt;visibility:visible">
            <v:imagedata r:id="rId18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3" type="#_x0000_t75" style="width:34.5pt;height:19.5pt;visibility:visible">
            <v:imagedata r:id="rId1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4" type="#_x0000_t75" style="width:26.25pt;height:19.5pt;visibility:visible">
            <v:imagedata r:id="rId1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i-му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 w:cs="Times New Roman"/>
          <w:sz w:val="28"/>
          <w:szCs w:val="28"/>
        </w:rPr>
        <w:t>, порядка и условий командирования муниципальных служащих;</w:t>
      </w:r>
    </w:p>
    <w:p w:rsidR="009A0D25" w:rsidRPr="00883F8D" w:rsidRDefault="009A0D25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5" type="#_x0000_t75" style="width:34.5pt;height:19.5pt;visibility:visible">
            <v:imagedata r:id="rId1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9A0D25" w:rsidRDefault="009A0D25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72"/>
      <w:bookmarkEnd w:id="10"/>
    </w:p>
    <w:p w:rsidR="009A0D25" w:rsidRPr="00515504" w:rsidRDefault="009A0D25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9A0D25" w:rsidRPr="00EA4B74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16" type="#_x0000_t75" style="width:24pt;height:19.5pt;visibility:visible">
            <v:imagedata r:id="rId189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7" type="#_x0000_t75" style="width:205.5pt;height:19.5pt;visibility:visible">
            <v:imagedata r:id="rId1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8" type="#_x0000_t75" style="width:9pt;height:19.5pt;visibility:visible">
            <v:imagedata r:id="rId1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9" type="#_x0000_t75" style="width:9pt;height:19.5pt;visibility:visible">
            <v:imagedata r:id="rId1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0" type="#_x0000_t75" style="width:9pt;height:19.5pt;visibility:visible">
            <v:imagedata r:id="rId1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1" type="#_x0000_t75" style="width:9pt;height:19.5pt;visibility:visible">
            <v:imagedata r:id="rId19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2" type="#_x0000_t75" style="width:9pt;height:19.5pt;visibility:visible">
            <v:imagedata r:id="rId1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3" type="#_x0000_t75" style="width:26.25pt;height:19.5pt;visibility:visible">
            <v:imagedata r:id="rId1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A0D25" w:rsidRPr="00EA4B74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5155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газоснабжение и иные виды топлива 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24" type="#_x0000_t75" style="width:9pt;height:19.5pt;visibility:visible">
            <v:imagedata r:id="rId191" o:title=""/>
          </v:shape>
        </w:pict>
      </w:r>
      <w:r w:rsidRPr="00EA4B7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 определяются по формуле: </w:t>
      </w:r>
    </w:p>
    <w:p w:rsidR="009A0D25" w:rsidRPr="00883F8D" w:rsidRDefault="009A0D25" w:rsidP="002C598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225" type="#_x0000_t75" style="width:144.75pt;height:36.75pt;visibility:visible">
            <v:imagedata r:id="rId1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6" type="#_x0000_t75" style="width:24pt;height:19.5pt;visibility:visible">
            <v:imagedata r:id="rId19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A0D25" w:rsidRPr="00883F8D" w:rsidRDefault="009A0D25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7" type="#_x0000_t75" style="width:21.75pt;height:19.5pt;visibility:visible">
            <v:imagedata r:id="rId1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A0D25" w:rsidRPr="00883F8D" w:rsidRDefault="009A0D25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8" type="#_x0000_t75" style="width:21.75pt;height:19.5pt;visibility:visible">
            <v:imagedata r:id="rId2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9A0D25" w:rsidRPr="00883F8D" w:rsidRDefault="009A0D25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C158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электроснабжение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29" type="#_x0000_t75" style="width:9pt;height:19.5pt;visibility:visible">
            <v:imagedata r:id="rId201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230" type="#_x0000_t75" style="width:105.75pt;height:36.75pt;visibility:visible">
            <v:imagedata r:id="rId20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1" type="#_x0000_t75" style="width:21.75pt;height:19.5pt;visibility:visible">
            <v:imagedata r:id="rId2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2" type="#_x0000_t75" style="width:24pt;height:19.5pt;visibility:visible">
            <v:imagedata r:id="rId2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A0D25" w:rsidRPr="00EA4B74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теплоснабжение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33" type="#_x0000_t75" style="width:9pt;height:19.5pt;visibility:visible">
            <v:imagedata r:id="rId205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4" type="#_x0000_t75" style="width:93pt;height:19.5pt;visibility:visible">
            <v:imagedata r:id="rId2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5" type="#_x0000_t75" style="width:26.25pt;height:19.5pt;visibility:visible">
            <v:imagedata r:id="rId2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A0D25" w:rsidRPr="00883F8D" w:rsidRDefault="009A0D25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6" type="#_x0000_t75" style="width:19.5pt;height:19.5pt;visibility:visible">
            <v:imagedata r:id="rId2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9A0D25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4604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горячее водоснабжение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37" type="#_x0000_t75" style="width:9pt;height:19.5pt;visibility:visible">
            <v:imagedata r:id="rId209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8" type="#_x0000_t75" style="width:80.25pt;height:19.5pt;visibility:visible">
            <v:imagedata r:id="rId21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9" type="#_x0000_t75" style="width:19.5pt;height:19.5pt;visibility:visible">
            <v:imagedata r:id="rId2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40" type="#_x0000_t75" style="width:19.5pt;height:19.5pt;visibility:visible">
            <v:imagedata r:id="rId2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9A0D25" w:rsidRPr="00EA4B74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холодное водоснабжение и водоотведение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41" type="#_x0000_t75" style="width:9pt;height:19.5pt;visibility:visible">
            <v:imagedata r:id="rId213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28" o:spid="_x0000_i1242" type="#_x0000_t75" style="width:151.5pt;height:19.5pt;visibility:visible">
            <v:imagedata r:id="rId21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29" o:spid="_x0000_i1243" type="#_x0000_t75" style="width:21.75pt;height:19.5pt;visibility:visible">
            <v:imagedata r:id="rId21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0" o:spid="_x0000_i1244" type="#_x0000_t75" style="width:19.5pt;height:19.5pt;visibility:visible">
            <v:imagedata r:id="rId2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1" o:spid="_x0000_i1245" type="#_x0000_t75" style="width:21.75pt;height:19.5pt;visibility:visible">
            <v:imagedata r:id="rId2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2" o:spid="_x0000_i1246" type="#_x0000_t75" style="width:19.5pt;height:19.5pt;visibility:visible">
            <v:imagedata r:id="rId21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A0D25" w:rsidRPr="00EA4B74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33" o:spid="_x0000_i1247" type="#_x0000_t75" style="width:26.25pt;height:19.5pt;visibility:visible">
            <v:imagedata r:id="rId219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34" o:spid="_x0000_i1248" type="#_x0000_t75" style="width:205.5pt;height:36.75pt;visibility:visible">
            <v:imagedata r:id="rId2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5" o:spid="_x0000_i1249" type="#_x0000_t75" style="width:34.5pt;height:19.5pt;visibility:visible">
            <v:imagedata r:id="rId2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6" o:spid="_x0000_i1250" type="#_x0000_t75" style="width:26.25pt;height:19.5pt;visibility:visible">
            <v:imagedata r:id="rId22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7" o:spid="_x0000_i1251" type="#_x0000_t75" style="width:26.25pt;height:19.5pt;visibility:visible">
            <v:imagedata r:id="rId22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A0D25" w:rsidRDefault="009A0D25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534"/>
      <w:bookmarkEnd w:id="11"/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3F8D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38" o:spid="_x0000_i1252" type="#_x0000_t75" style="width:9pt;height:19.5pt;visibility:visible">
            <v:imagedata r:id="rId224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З</w:t>
      </w:r>
      <w:r w:rsidRPr="00883F8D">
        <w:rPr>
          <w:rFonts w:ascii="Times New Roman" w:hAnsi="Times New Roman" w:cs="Times New Roman"/>
          <w:sz w:val="28"/>
          <w:szCs w:val="28"/>
          <w:vertAlign w:val="subscript"/>
        </w:rPr>
        <w:t xml:space="preserve">ап= </w:t>
      </w:r>
      <w:r w:rsidRPr="00883F8D">
        <w:rPr>
          <w:rFonts w:ascii="Times New Roman" w:hAnsi="Times New Roman" w:cs="Times New Roman"/>
          <w:sz w:val="28"/>
          <w:szCs w:val="28"/>
        </w:rPr>
        <w:t>S</w: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53" type="#_x0000_t75" style="width:21.75pt;height:19.5pt;visibility:visible">
            <v:imagedata r:id="rId2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54" type="#_x0000_t75" style="width:26.25pt;height:19.5pt;visibility:visible">
            <v:imagedata r:id="rId226" o:title=""/>
          </v:shape>
        </w:pic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1" o:spid="_x0000_i1255" type="#_x0000_t75" style="width:21.75pt;height:19.5pt;visibility:visible">
            <v:imagedata r:id="rId2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9A0D25" w:rsidRPr="00883F8D" w:rsidRDefault="009A0D25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2" o:spid="_x0000_i1256" type="#_x0000_t75" style="width:26.25pt;height:19.5pt;visibility:visible">
            <v:imagedata r:id="rId2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A0D25" w:rsidRPr="002D065C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помещения (зала) для проведения совещания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43" o:spid="_x0000_i1257" type="#_x0000_t75" style="width:19.5pt;height:19.5pt;visibility:visible">
            <v:imagedata r:id="rId227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44" o:spid="_x0000_i1258" type="#_x0000_t75" style="width:114.75pt;height:36.75pt;visibility:visible">
            <v:imagedata r:id="rId2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5" o:spid="_x0000_i1259" type="#_x0000_t75" style="width:26.25pt;height:19.5pt;visibility:visible">
            <v:imagedata r:id="rId2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6" o:spid="_x0000_i1260" type="#_x0000_t75" style="width:24pt;height:19.5pt;visibility:visible">
            <v:imagedata r:id="rId23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9A0D25" w:rsidRPr="002D065C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аренду оборудования для проведения совещания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47" o:spid="_x0000_i1261" type="#_x0000_t75" style="width:21.75pt;height:19.5pt;visibility:visible">
            <v:imagedata r:id="rId231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48" o:spid="_x0000_i1262" type="#_x0000_t75" style="width:186pt;height:36.75pt;visibility:visible">
            <v:imagedata r:id="rId2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9" o:spid="_x0000_i1263" type="#_x0000_t75" style="width:24pt;height:19.5pt;visibility:visible">
            <v:imagedata r:id="rId2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0" o:spid="_x0000_i1264" type="#_x0000_t75" style="width:26.25pt;height:19.5pt;visibility:visible">
            <v:imagedata r:id="rId2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1" o:spid="_x0000_i1265" type="#_x0000_t75" style="width:21.75pt;height:19.5pt;visibility:visible">
            <v:imagedata r:id="rId23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2" o:spid="_x0000_i1266" type="#_x0000_t75" style="width:19.5pt;height:19.5pt;visibility:visible">
            <v:imagedata r:id="rId23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2D065C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562"/>
      <w:bookmarkEnd w:id="12"/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</w:t>
      </w:r>
    </w:p>
    <w:p w:rsidR="009A0D25" w:rsidRPr="002D065C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содержание имущества в рамках</w:t>
      </w:r>
    </w:p>
    <w:p w:rsidR="009A0D25" w:rsidRPr="002D065C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2D065C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 техническое обслуживание помещений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53" o:spid="_x0000_i1267" type="#_x0000_t75" style="width:9pt;height:19.5pt;visibility:visible">
            <v:imagedata r:id="rId237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4" o:spid="_x0000_i1268" type="#_x0000_t75" style="width:345.75pt;height:19.5pt;visibility:visible">
            <v:imagedata r:id="rId2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5" o:spid="_x0000_i1269" type="#_x0000_t75" style="width:9pt;height:19.5pt;visibility:visible">
            <v:imagedata r:id="rId2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6" o:spid="_x0000_i1270" type="#_x0000_t75" style="width:9pt;height:19.5pt;visibility:visible">
            <v:imagedata r:id="rId24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7" o:spid="_x0000_i1271" type="#_x0000_t75" style="width:9pt;height:19.5pt;visibility:visible">
            <v:imagedata r:id="rId24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8" o:spid="_x0000_i1272" type="#_x0000_t75" style="width:24pt;height:19.5pt;visibility:visible">
            <v:imagedata r:id="rId2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9" o:spid="_x0000_i1273" type="#_x0000_t75" style="width:21.75pt;height:19.5pt;visibility:visible">
            <v:imagedata r:id="rId2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0" o:spid="_x0000_i1274" type="#_x0000_t75" style="width:9pt;height:19.5pt;visibility:visible">
            <v:imagedata r:id="rId2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1" o:spid="_x0000_i1275" type="#_x0000_t75" style="width:24pt;height:19.5pt;visibility:visible">
            <v:imagedata r:id="rId24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2" o:spid="_x0000_i1276" type="#_x0000_t75" style="width:26.25pt;height:19.5pt;visibility:visible">
            <v:imagedata r:id="rId24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3" o:spid="_x0000_i1277" type="#_x0000_t75" style="width:21.75pt;height:19.5pt;visibility:visible">
            <v:imagedata r:id="rId2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4" o:spid="_x0000_i1278" type="#_x0000_t75" style="width:19.5pt;height:19.5pt;visibility:visible">
            <v:imagedata r:id="rId2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A0D25" w:rsidRPr="00883F8D" w:rsidRDefault="009A0D25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A0D25" w:rsidRPr="00772100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закупку услуг управляющей компании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65" o:spid="_x0000_i1279" type="#_x0000_t75" style="width:9pt;height:19.5pt;visibility:visible">
            <v:imagedata r:id="rId249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66" o:spid="_x0000_i1280" type="#_x0000_t75" style="width:147pt;height:36.75pt;visibility:visible">
            <v:imagedata r:id="rId25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7" o:spid="_x0000_i1281" type="#_x0000_t75" style="width:24pt;height:19.5pt;visibility:visible">
            <v:imagedata r:id="rId2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8" o:spid="_x0000_i1282" type="#_x0000_t75" style="width:21.75pt;height:19.5pt;visibility:visible">
            <v:imagedata r:id="rId2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9" o:spid="_x0000_i1283" type="#_x0000_t75" style="width:26.25pt;height:19.5pt;visibility:visible">
            <v:imagedata r:id="rId25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A0D25" w:rsidRPr="00772100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70" o:spid="_x0000_i1284" type="#_x0000_t75" style="width:9pt;height:19.5pt;visibility:visible">
            <v:imagedata r:id="rId254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1" o:spid="_x0000_i1285" type="#_x0000_t75" style="width:105.75pt;height:36.75pt;visibility:visible">
            <v:imagedata r:id="rId25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72" o:spid="_x0000_i1286" type="#_x0000_t75" style="width:24pt;height:19.5pt;visibility:visible">
            <v:imagedata r:id="rId2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73" o:spid="_x0000_i1287" type="#_x0000_t75" style="width:21.75pt;height:19.5pt;visibility:visible">
            <v:imagedata r:id="rId25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98"/>
      <w:bookmarkEnd w:id="13"/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текущего ремонта помещения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74" o:spid="_x0000_i1288" type="#_x0000_t75" style="width:9pt;height:19.5pt;visibility:visible">
            <v:imagedata r:id="rId258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исходя из требований </w:t>
      </w:r>
      <w:hyperlink r:id="rId259" w:history="1">
        <w:r w:rsidRPr="00883F8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5" o:spid="_x0000_i1289" type="#_x0000_t75" style="width:97.5pt;height:36.75pt;visibility:visible">
            <v:imagedata r:id="rId26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6" o:spid="_x0000_i1290" type="#_x0000_t75" style="width:21.75pt;height:19.5pt;visibility:visible">
            <v:imagedata r:id="rId2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7" o:spid="_x0000_i1291" type="#_x0000_t75" style="width:21.75pt;height:19.5pt;visibility:visible">
            <v:imagedata r:id="rId2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9A0D25" w:rsidRPr="00772100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прилегающей территории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78" o:spid="_x0000_i1292" type="#_x0000_t75" style="width:9pt;height:19.5pt;visibility:visible">
            <v:imagedata r:id="rId263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9" o:spid="_x0000_i1293" type="#_x0000_t75" style="width:134.25pt;height:36.75pt;visibility:visible">
            <v:imagedata r:id="rId26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0" o:spid="_x0000_i1294" type="#_x0000_t75" style="width:19.5pt;height:19.5pt;visibility:visible">
            <v:imagedata r:id="rId26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1" o:spid="_x0000_i1295" type="#_x0000_t75" style="width:19.5pt;height:19.5pt;visibility:visible">
            <v:imagedata r:id="rId2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9A0D25" w:rsidRPr="00883F8D" w:rsidRDefault="009A0D25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2" o:spid="_x0000_i1296" type="#_x0000_t75" style="width:24pt;height:19.5pt;visibility:visible">
            <v:imagedata r:id="rId26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A0D25" w:rsidRPr="00772100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13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по обслуживанию и уборке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83" o:spid="_x0000_i1297" type="#_x0000_t75" style="width:24pt;height:19.5pt;visibility:visible">
            <v:imagedata r:id="rId268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84" o:spid="_x0000_i1298" type="#_x0000_t75" style="width:171pt;height:36.75pt;visibility:visible">
            <v:imagedata r:id="rId26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5" o:spid="_x0000_i1299" type="#_x0000_t75" style="width:26.25pt;height:19.5pt;visibility:visible">
            <v:imagedata r:id="rId2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6" o:spid="_x0000_i1300" type="#_x0000_t75" style="width:26.25pt;height:19.5pt;visibility:visible">
            <v:imagedata r:id="rId2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7" o:spid="_x0000_i1301" type="#_x0000_t75" style="width:26.25pt;height:19.5pt;visibility:visible">
            <v:imagedata r:id="rId2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A0D25" w:rsidRPr="006055EE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вывоз твердых бытовых отходов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88" o:spid="_x0000_i1302" type="#_x0000_t75" style="width:21.75pt;height:19.5pt;visibility:visible">
            <v:imagedata r:id="rId273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9" o:spid="_x0000_i1303" type="#_x0000_t75" style="width:95.25pt;height:19.5pt;visibility:visible">
            <v:imagedata r:id="rId27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0" o:spid="_x0000_i1304" type="#_x0000_t75" style="width:24pt;height:19.5pt;visibility:visible">
            <v:imagedata r:id="rId2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1" o:spid="_x0000_i1305" type="#_x0000_t75" style="width:21.75pt;height:19.5pt;visibility:visible">
            <v:imagedata r:id="rId2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9A0D25" w:rsidRPr="006055EE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635"/>
      <w:bookmarkStart w:id="16" w:name="Par649"/>
      <w:bookmarkEnd w:id="15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92" o:spid="_x0000_i1306" type="#_x0000_t75" style="width:21.75pt;height:19.5pt;visibility:visible">
            <v:imagedata r:id="rId277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3" o:spid="_x0000_i1307" type="#_x0000_t75" style="width:95.25pt;height:19.5pt;visibility:visible">
            <v:imagedata r:id="rId27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4" o:spid="_x0000_i1308" type="#_x0000_t75" style="width:21.75pt;height:19.5pt;visibility:visible">
            <v:imagedata r:id="rId2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A0D25" w:rsidRPr="00883F8D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5" o:spid="_x0000_i1309" type="#_x0000_t75" style="width:24pt;height:19.5pt;visibility:visible">
            <v:imagedata r:id="rId2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A0D25" w:rsidRPr="006055EE" w:rsidRDefault="009A0D25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96" o:spid="_x0000_i1310" type="#_x0000_t75" style="width:19.5pt;height:19.5pt;visibility:visible">
            <v:imagedata r:id="rId281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97" o:spid="_x0000_i1311" type="#_x0000_t75" style="width:114.75pt;height:36.75pt;visibility:visible">
            <v:imagedata r:id="rId2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8" o:spid="_x0000_i1312" type="#_x0000_t75" style="width:24pt;height:19.5pt;visibility:visible">
            <v:imagedata r:id="rId2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A0D25" w:rsidRPr="00883F8D" w:rsidRDefault="009A0D25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9" o:spid="_x0000_i1313" type="#_x0000_t75" style="width:26.25pt;height:19.5pt;visibility:visible">
            <v:imagedata r:id="rId2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9A0D25" w:rsidRPr="00131178" w:rsidRDefault="009A0D25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17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117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A0D25" w:rsidRPr="0099629F" w:rsidRDefault="009A0D25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A0D25" w:rsidRPr="0099629F" w:rsidRDefault="009A0D25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00" o:spid="_x0000_i1314" type="#_x0000_t75" style="width:9pt;height:19.5pt;visibility:visible">
            <v:imagedata r:id="rId285" o:title=""/>
          </v:shape>
        </w:pic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1" o:spid="_x0000_i1315" type="#_x0000_t75" style="width:259.5pt;height:19.5pt;visibility:visible">
            <v:imagedata r:id="rId2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2" o:spid="_x0000_i1316" type="#_x0000_t75" style="width:21.75pt;height:19.5pt;visibility:visible">
            <v:imagedata r:id="rId2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3" o:spid="_x0000_i1317" type="#_x0000_t75" style="width:21.75pt;height:19.5pt;visibility:visible">
            <v:imagedata r:id="rId2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4" o:spid="_x0000_i1318" type="#_x0000_t75" style="width:26.25pt;height:19.5pt;visibility:visible">
            <v:imagedata r:id="rId28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5" o:spid="_x0000_i1319" type="#_x0000_t75" style="width:21.75pt;height:19.5pt;visibility:visible">
            <v:imagedata r:id="rId2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6" o:spid="_x0000_i1320" type="#_x0000_t75" style="width:24pt;height:19.5pt;visibility:visible">
            <v:imagedata r:id="rId2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7" o:spid="_x0000_i1321" type="#_x0000_t75" style="width:24pt;height:19.5pt;visibility:visible">
            <v:imagedata r:id="rId2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8" o:spid="_x0000_i1322" type="#_x0000_t75" style="width:21.75pt;height:19.5pt;visibility:visible">
            <v:imagedata r:id="rId2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A0D25" w:rsidRPr="00440AAB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09" o:spid="_x0000_i1323" type="#_x0000_t75" style="width:21.75pt;height:19.5pt;visibility:visible">
            <v:imagedata r:id="rId294" o:title=""/>
          </v:shape>
        </w:pic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0" o:spid="_x0000_i1324" type="#_x0000_t75" style="width:117pt;height:36.75pt;visibility:visible">
            <v:imagedata r:id="rId2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11" o:spid="_x0000_i1325" type="#_x0000_t75" style="width:26.25pt;height:19.5pt;visibility:visible">
            <v:imagedata r:id="rId2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12" o:spid="_x0000_i1326" type="#_x0000_t75" style="width:26.25pt;height:19.5pt;visibility:visible">
            <v:imagedata r:id="rId2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A0D25" w:rsidRPr="00440AAB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13" o:spid="_x0000_i1327" type="#_x0000_t75" style="width:21.75pt;height:19.5pt;visibility:visible">
            <v:imagedata r:id="rId298" o:title=""/>
          </v:shape>
        </w:pic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4" o:spid="_x0000_i1328" type="#_x0000_t75" style="width:117pt;height:36.75pt;visibility:visible">
            <v:imagedata r:id="rId2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5" o:spid="_x0000_i1329" type="#_x0000_t75" style="width:26.25pt;height:19.5pt;visibility:visible">
            <v:imagedata r:id="rId3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9A0D25" w:rsidRPr="00883F8D" w:rsidRDefault="009A0D25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6" o:spid="_x0000_i1330" type="#_x0000_t75" style="width:26.25pt;height:19.5pt;visibility:visible">
            <v:imagedata r:id="rId3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A0D25" w:rsidRPr="001D2D38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17" o:spid="_x0000_i1331" type="#_x0000_t75" style="width:26.25pt;height:19.5pt;visibility:visible">
            <v:imagedata r:id="rId302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8" o:spid="_x0000_i1332" type="#_x0000_t75" style="width:129.75pt;height:36.75pt;visibility:visible">
            <v:imagedata r:id="rId3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9" o:spid="_x0000_i1333" type="#_x0000_t75" style="width:26.25pt;height:19.5pt;visibility:visible">
            <v:imagedata r:id="rId3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A0D25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0" o:spid="_x0000_i1334" type="#_x0000_t75" style="width:26.25pt;height:19.5pt;visibility:visible" o:bullet="t">
            <v:imagedata r:id="rId30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A0D25" w:rsidRPr="00307AA9" w:rsidRDefault="009A0D25" w:rsidP="00307AA9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AA9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AA9">
        <w:rPr>
          <w:color w:val="000000"/>
        </w:rPr>
        <w:t xml:space="preserve"> </w:t>
      </w: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Затраты      на      техническое      обслуживание       и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хозяйственно-питьевого  и  противопожарного  водоснабжения  (З внсв    )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 по формуле: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внсв    = S внсв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 внсв    ,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внсв     -  площадь  административных  помещений,   водоснабжение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осуществляется с использованием обслуживаемой  водонапорной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станции хозяйственно-питьевого и противопожарного водоснабжения;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внсв     - цена  технического  обслуживания  и  текущего  ремонта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   насосной    станции    хозяйственно-питьевого     и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противопожарного водоснабжения в  расчете  на  1 кв.  метр  площади</w:t>
      </w:r>
    </w:p>
    <w:p w:rsidR="009A0D25" w:rsidRPr="00307AA9" w:rsidRDefault="009A0D25" w:rsidP="00307A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07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соответствующего административного помещения</w:t>
      </w:r>
      <w:r w:rsidRPr="00307AA9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Затраты      на      техническое      обслуживание       и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регламентно-профилактический ремонт водонапорной  насосной  станции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пожаротушения (З внсп    ) определяются по формуле: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 внсп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S внсп     x Р внсп    ,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внсп    - площадь административных помещений,  для  обслуживания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предназначена водонапорная насосная станция пожаротушения;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 внсп     - цена  технического  обслуживания  и  текущего  ремонта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водонапорной насосной станции пожаротушения в расчете на 1 кв. метр</w:t>
      </w:r>
    </w:p>
    <w:p w:rsidR="009A0D25" w:rsidRPr="00D6451A" w:rsidRDefault="009A0D25" w:rsidP="00D64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5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площади соответствующего административного помещения.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21" o:spid="_x0000_i1335" type="#_x0000_t75" style="width:21.75pt;height:19.5pt;visibility:visible">
            <v:imagedata r:id="rId306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22" o:spid="_x0000_i1336" type="#_x0000_t75" style="width:117pt;height:36.75pt;visibility:visible">
            <v:imagedata r:id="rId3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3" o:spid="_x0000_i1337" type="#_x0000_t75" style="width:26.25pt;height:19.5pt;visibility:visible">
            <v:imagedata r:id="rId3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9A0D25" w:rsidRPr="00883F8D" w:rsidRDefault="009A0D25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4" o:spid="_x0000_i1338" type="#_x0000_t75" style="width:26.25pt;height:19.5pt;visibility:visible">
            <v:imagedata r:id="rId30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A0D25" w:rsidRPr="001D2D38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25" o:spid="_x0000_i1339" type="#_x0000_t75" style="width:24pt;height:19.5pt;visibility:visible">
            <v:imagedata r:id="rId310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26" o:spid="_x0000_i1340" type="#_x0000_t75" style="width:129.75pt;height:36.75pt;visibility:visible">
            <v:imagedata r:id="rId3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27" o:spid="_x0000_i1341" type="#_x0000_t75" style="width:26.25pt;height:19.5pt;visibility:visible">
            <v:imagedata r:id="rId3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28" o:spid="_x0000_i1342" type="#_x0000_t75" style="width:26.25pt;height:19.5pt;visibility:visible">
            <v:imagedata r:id="rId3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A0D25" w:rsidRPr="001D2D38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29" o:spid="_x0000_i1343" type="#_x0000_t75" style="width:24pt;height:19.5pt;visibility:visible">
            <v:imagedata r:id="rId314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0" o:spid="_x0000_i1344" type="#_x0000_t75" style="width:129.75pt;height:36.75pt;visibility:visible">
            <v:imagedata r:id="rId31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1" o:spid="_x0000_i1345" type="#_x0000_t75" style="width:26.25pt;height:19.5pt;visibility:visible">
            <v:imagedata r:id="rId3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2" o:spid="_x0000_i1346" type="#_x0000_t75" style="width:26.25pt;height:19.5pt;visibility:visible">
            <v:imagedata r:id="rId3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A0D25" w:rsidRPr="001D2D38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33" o:spid="_x0000_i1347" type="#_x0000_t75" style="width:21.75pt;height:19.5pt;visibility:visible">
            <v:imagedata r:id="rId318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4" o:spid="_x0000_i1348" type="#_x0000_t75" style="width:117pt;height:36.75pt;visibility:visible">
            <v:imagedata r:id="rId31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35" o:spid="_x0000_i1349" type="#_x0000_t75" style="width:26.25pt;height:19.5pt;visibility:visible">
            <v:imagedata r:id="rId3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36" o:spid="_x0000_i1350" type="#_x0000_t75" style="width:26.25pt;height:19.5pt;visibility:visible">
            <v:imagedata r:id="rId3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A0D25" w:rsidRPr="001D2D38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37" o:spid="_x0000_i1351" type="#_x0000_t75" style="width:26.25pt;height:19.5pt;visibility:visible">
            <v:imagedata r:id="rId322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38" o:spid="_x0000_i1352" type="#_x0000_t75" style="width:213.75pt;height:39pt;visibility:visible">
            <v:imagedata r:id="rId32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9" o:spid="_x0000_i1353" type="#_x0000_t75" style="width:36.75pt;height:19.5pt;visibility:visible">
            <v:imagedata r:id="rId32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0" o:spid="_x0000_i1354" type="#_x0000_t75" style="width:26.25pt;height:19.5pt;visibility:visible">
            <v:imagedata r:id="rId3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1" o:spid="_x0000_i1355" type="#_x0000_t75" style="width:26.25pt;height:19.5pt;visibility:visible">
            <v:imagedata r:id="rId3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0D25" w:rsidRPr="00883F8D" w:rsidRDefault="009A0D25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737"/>
      <w:bookmarkEnd w:id="17"/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</w:t>
      </w: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затратам на услуги связи, 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услуги, оплату расходов по </w:t>
      </w: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договорам об оказании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</w:t>
      </w:r>
    </w:p>
    <w:p w:rsidR="009A0D25" w:rsidRPr="001D2D38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в связи с командированием работников, заключаемым</w:t>
      </w: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</w:t>
      </w: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услуги, аренду помещений и оборудования,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</w:t>
      </w:r>
    </w:p>
    <w:p w:rsidR="009A0D25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рамках прочих затрат и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</w:t>
      </w:r>
    </w:p>
    <w:p w:rsidR="009A0D25" w:rsidRPr="001D2D38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в рамках 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7C531E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42" o:spid="_x0000_i1356" type="#_x0000_t75" style="width:9pt;height:19.5pt;visibility:visible">
            <v:imagedata r:id="rId327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3" o:spid="_x0000_i1357" type="#_x0000_t75" style="width:71.25pt;height:19.5pt;visibility:visible">
            <v:imagedata r:id="rId3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4" o:spid="_x0000_i1358" type="#_x0000_t75" style="width:9pt;height:19.5pt;visibility:visible">
            <v:imagedata r:id="rId3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5" o:spid="_x0000_i1359" type="#_x0000_t75" style="width:9pt;height:19.5pt;visibility:visible">
            <v:imagedata r:id="rId33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A0D25" w:rsidRPr="007C531E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спецжурналов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46" o:spid="_x0000_i1360" type="#_x0000_t75" style="width:9pt;height:19.5pt;visibility:visible">
            <v:imagedata r:id="rId329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47" o:spid="_x0000_i1361" type="#_x0000_t75" style="width:97.5pt;height:36.75pt;visibility:visible">
            <v:imagedata r:id="rId33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8" o:spid="_x0000_i1362" type="#_x0000_t75" style="width:21.75pt;height:19.5pt;visibility:visible">
            <v:imagedata r:id="rId3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9A0D25" w:rsidRPr="00883F8D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9" o:spid="_x0000_i1363" type="#_x0000_t75" style="width:21.75pt;height:19.5pt;visibility:visible">
            <v:imagedata r:id="rId3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9A0D25" w:rsidRPr="007C531E" w:rsidRDefault="009A0D25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9A601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50" o:spid="_x0000_i1364" type="#_x0000_t75" style="width:9pt;height:19.5pt;visibility:visible">
            <v:imagedata r:id="rId334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фактическим затратам в отчетном финансовом году.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внештатных сотрудников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51" o:spid="_x0000_i1365" type="#_x0000_t75" style="width:26.25pt;height:19.5pt;visibility:visible">
            <v:imagedata r:id="rId335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52" o:spid="_x0000_i1366" type="#_x0000_t75" style="width:205.5pt;height:39pt;visibility:visible">
            <v:imagedata r:id="rId33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3" o:spid="_x0000_i1367" type="#_x0000_t75" style="width:36.75pt;height:19.5pt;visibility:visible">
            <v:imagedata r:id="rId33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4" o:spid="_x0000_i1368" type="#_x0000_t75" style="width:26.25pt;height:19.5pt;visibility:visible">
            <v:imagedata r:id="rId3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5" o:spid="_x0000_i1369" type="#_x0000_t75" style="width:26.25pt;height:19.5pt;visibility:visible">
            <v:imagedata r:id="rId3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56" o:spid="_x0000_i1370" type="#_x0000_t75" style="width:21.75pt;height:19.5pt;visibility:visible">
            <v:imagedata r:id="rId340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57" o:spid="_x0000_i1371" type="#_x0000_t75" style="width:142.5pt;height:36.75pt;visibility:visible">
            <v:imagedata r:id="rId34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8" o:spid="_x0000_i1372" type="#_x0000_t75" style="width:24pt;height:19.5pt;visibility:visible">
            <v:imagedata r:id="rId3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9" o:spid="_x0000_i1373" type="#_x0000_t75" style="width:21.75pt;height:19.5pt;visibility:visible">
            <v:imagedata r:id="rId3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0" o:spid="_x0000_i1374" type="#_x0000_t75" style="width:26.25pt;height:19.5pt;visibility:visible">
            <v:imagedata r:id="rId3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аттестацию специальных помещений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1" o:spid="_x0000_i1375" type="#_x0000_t75" style="width:19.5pt;height:19.5pt;visibility:visible">
            <v:imagedata r:id="rId345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62" o:spid="_x0000_i1376" type="#_x0000_t75" style="width:117pt;height:36.75pt;visibility:visible">
            <v:imagedata r:id="rId34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3" o:spid="_x0000_i1377" type="#_x0000_t75" style="width:26.25pt;height:19.5pt;visibility:visible">
            <v:imagedata r:id="rId3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4" o:spid="_x0000_i1378" type="#_x0000_t75" style="width:26.25pt;height:19.5pt;visibility:visible">
            <v:imagedata r:id="rId3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проведение диспансеризации работников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5" o:spid="_x0000_i1379" type="#_x0000_t75" style="width:26.25pt;height:19.5pt;visibility:visible">
            <v:imagedata r:id="rId349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6" o:spid="_x0000_i1380" type="#_x0000_t75" style="width:108pt;height:19.5pt;visibility:visible">
            <v:imagedata r:id="rId35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7" o:spid="_x0000_i1381" type="#_x0000_t75" style="width:26.25pt;height:19.5pt;visibility:visible">
            <v:imagedata r:id="rId3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8" o:spid="_x0000_i1382" type="#_x0000_t75" style="width:26.25pt;height:19.5pt;visibility:visible">
            <v:imagedata r:id="rId3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9" o:spid="_x0000_i1383" type="#_x0000_t75" style="width:24pt;height:19.5pt;visibility:visible">
            <v:imagedata r:id="rId353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70" o:spid="_x0000_i1384" type="#_x0000_t75" style="width:127.5pt;height:39pt;visibility:visible">
            <v:imagedata r:id="rId35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71" o:spid="_x0000_i1385" type="#_x0000_t75" style="width:26.25pt;height:19.5pt;visibility:visible">
            <v:imagedata r:id="rId35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72" o:spid="_x0000_i1386" type="#_x0000_t75" style="width:26.25pt;height:19.5pt;visibility:visible">
            <v:imagedata r:id="rId3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73" o:spid="_x0000_i1387" type="#_x0000_t75" style="width:26.25pt;height:19.5pt;visibility:visible">
            <v:imagedata r:id="rId357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8" w:history="1">
        <w:r w:rsidRPr="00883F8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74" o:spid="_x0000_i1388" type="#_x0000_t75" style="width:367.5pt;height:36.75pt;visibility:visible">
            <v:imagedata r:id="rId35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5" o:spid="_x0000_i1389" type="#_x0000_t75" style="width:21.75pt;height:19.5pt;visibility:visible">
            <v:imagedata r:id="rId36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6" o:spid="_x0000_i1390" type="#_x0000_t75" style="width:24pt;height:19.5pt;visibility:visible">
            <v:imagedata r:id="rId3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7" o:spid="_x0000_i1391" type="#_x0000_t75" style="width:34.5pt;height:19.5pt;visibility:visible">
            <v:imagedata r:id="rId3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8" o:spid="_x0000_i1392" type="#_x0000_t75" style="width:24pt;height:19.5pt;visibility:visible">
            <v:imagedata r:id="rId36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9" o:spid="_x0000_i1393" type="#_x0000_t75" style="width:26.25pt;height:19.5pt;visibility:visible">
            <v:imagedata r:id="rId36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0" o:spid="_x0000_i1394" type="#_x0000_t75" style="width:24pt;height:19.5pt;visibility:visible">
            <v:imagedata r:id="rId36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1" o:spid="_x0000_i1395" type="#_x0000_t75" style="width:24pt;height:19.5pt;visibility:visible">
            <v:imagedata r:id="rId3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7" w:history="1">
        <w:r w:rsidRPr="00883F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83F8D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82" o:spid="_x0000_i1396" type="#_x0000_t75" style="width:26.25pt;height:19.5pt;visibility:visible">
            <v:imagedata r:id="rId36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0D25" w:rsidRPr="00072BCD" w:rsidRDefault="009A0D25" w:rsidP="00072BC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65208">
        <w:rPr>
          <w:rFonts w:ascii="Times New Roman" w:hAnsi="Times New Roman" w:cs="Times New Roman"/>
          <w:b/>
          <w:bCs/>
          <w:sz w:val="28"/>
          <w:szCs w:val="28"/>
        </w:rPr>
        <w:t>87. Затраты  на  оплату  труда  независимых  экспертов   (З нэ )определяются по формуле</w:t>
      </w:r>
      <w:r w:rsidRPr="00072BC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=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65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×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 +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где: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 планируемое  в  очередном   финансовом году   количество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аттестационных  и  конкурсных  комиссий,  комиссий  по   соблюдению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 гражданских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чз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планируемое в очередном финансовом году количество часов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заседаний  аттестационных  и  конкурсных  комиссий,   комиссий   по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соблюдению  требований  к  служебному   поведению   государственных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служащих и урегулированию конфликта интересов;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Q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планируемое количество независимых экспертов, включенных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аттестационные и  конкурсные  комиссии,  комиссии  по  соблюдению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требований  к  служебному  поведению  государственных  служащих   и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интересов;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S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ставка почасовой  оплаты  труда  независимых  экспертов,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установленная постановлением Правительства Российской Федерации 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"http://pravo.gov.ru/proxy/ips/?docbody=&amp;prevDoc=102360567&amp;backlink=1&amp;&amp;nd=102099428" \t "contents" </w:instrText>
      </w:r>
      <w:r w:rsidRPr="009046FE">
        <w:rPr>
          <w:rFonts w:ascii="Times New Roman" w:hAnsi="Times New Roman" w:cs="Times New Roman"/>
          <w:color w:val="000000"/>
          <w:sz w:val="28"/>
          <w:szCs w:val="28"/>
          <w:lang w:eastAsia="ru-RU"/>
        </w:rPr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18187D"/>
          <w:sz w:val="28"/>
          <w:szCs w:val="28"/>
          <w:u w:val="single"/>
          <w:lang w:eastAsia="ru-RU"/>
        </w:rPr>
        <w:t>12 августа  2005 г.  N 509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порядке  оплаты  труда   независимых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экспертов,  включаемых  в  составы  аттестационной   и   конкурсной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комиссий, образуемых федеральными государственными органами";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k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процентная ставка страхового взноса  в  государственные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внебюджетные  фонды  при  оплате  труда  независимых  экспертов  на</w:t>
      </w:r>
    </w:p>
    <w:p w:rsidR="009A0D25" w:rsidRPr="00072BCD" w:rsidRDefault="009A0D25" w:rsidP="00072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гражданско-правовых договоров.</w:t>
      </w:r>
    </w:p>
    <w:p w:rsidR="009A0D25" w:rsidRPr="00883F8D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828"/>
      <w:bookmarkEnd w:id="18"/>
      <w:r w:rsidRPr="0059418E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средств, не отнесенные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основных средств в рамках затрат</w:t>
      </w:r>
    </w:p>
    <w:p w:rsidR="009A0D25" w:rsidRPr="0059418E" w:rsidRDefault="009A0D25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83" o:spid="_x0000_i1397" type="#_x0000_t75" style="width:19.5pt;height:19.5pt;visibility:visible">
            <v:imagedata r:id="rId369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4" o:spid="_x0000_i1398" type="#_x0000_t75" style="width:112.5pt;height:19.5pt;visibility:visible">
            <v:imagedata r:id="rId3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5" o:spid="_x0000_i1399" type="#_x0000_t75" style="width:19.5pt;height:19.5pt;visibility:visible">
            <v:imagedata r:id="rId3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6" o:spid="_x0000_i1400" type="#_x0000_t75" style="width:26.25pt;height:19.5pt;visibility:visible">
            <v:imagedata r:id="rId3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7" o:spid="_x0000_i1401" type="#_x0000_t75" style="width:9pt;height:19.5pt;visibility:visible">
            <v:imagedata r:id="rId37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9A0D25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840"/>
      <w:bookmarkEnd w:id="19"/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транспортных средств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88" o:spid="_x0000_i1402" type="#_x0000_t75" style="width:19.5pt;height:19.5pt;visibility:visible">
            <v:imagedata r:id="rId371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Рисунок 289" o:spid="_x0000_i1403" type="#_x0000_t75" style="width:108pt;height:36.75pt;visibility:visible">
            <v:imagedata r:id="rId37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DE3660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0" o:spid="_x0000_i1404" type="#_x0000_t75" style="width:26.25pt;height:19.5pt;visibility:visible">
            <v:imagedata r:id="rId3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E366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>
        <w:rPr>
          <w:color w:val="000000"/>
          <w:sz w:val="28"/>
          <w:szCs w:val="28"/>
        </w:rPr>
        <w:t>2</w:t>
      </w:r>
      <w:r w:rsidRPr="00DE366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Правилам;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1" o:spid="_x0000_i1405" type="#_x0000_t75" style="width:24pt;height:19.5pt;visibility:visible">
            <v:imagedata r:id="rId3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00A1B">
          <w:rPr>
            <w:rFonts w:ascii="Times New Roman" w:hAnsi="Times New Roman" w:cs="Times New Roman"/>
            <w:color w:val="000000"/>
            <w:sz w:val="28"/>
            <w:szCs w:val="28"/>
          </w:rPr>
          <w:t>приложением N</w:t>
        </w:r>
      </w:hyperlink>
      <w:r w:rsidRPr="00E00A1B">
        <w:rPr>
          <w:color w:val="000000"/>
        </w:rPr>
        <w:t xml:space="preserve"> </w:t>
      </w:r>
      <w:r w:rsidRPr="00E00A1B">
        <w:rPr>
          <w:rFonts w:ascii="Times New Roman" w:hAnsi="Times New Roman" w:cs="Times New Roman"/>
          <w:color w:val="000000"/>
          <w:sz w:val="28"/>
          <w:szCs w:val="28"/>
        </w:rPr>
        <w:t>2 к Правилам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47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мебели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92" o:spid="_x0000_i1406" type="#_x0000_t75" style="width:26.25pt;height:19.5pt;visibility:visible">
            <v:imagedata r:id="rId377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93" o:spid="_x0000_i1407" type="#_x0000_t75" style="width:134.25pt;height:36.75pt;visibility:visible">
            <v:imagedata r:id="rId37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4" o:spid="_x0000_i1408" type="#_x0000_t75" style="width:34.5pt;height:19.5pt;visibility:visible">
            <v:imagedata r:id="rId3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5" o:spid="_x0000_i1409" type="#_x0000_t75" style="width:26.25pt;height:19.5pt;visibility:visible">
            <v:imagedata r:id="rId3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9A0D25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систем кондиционирования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96" o:spid="_x0000_i1410" type="#_x0000_t75" style="width:9pt;height:19.5pt;visibility:visible">
            <v:imagedata r:id="rId381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97" o:spid="_x0000_i1411" type="#_x0000_t75" style="width:97.5pt;height:36.75pt;visibility:visible">
            <v:imagedata r:id="rId3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8" o:spid="_x0000_i1412" type="#_x0000_t75" style="width:19.5pt;height:19.5pt;visibility:visible">
            <v:imagedata r:id="rId3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9" o:spid="_x0000_i1413" type="#_x0000_t75" style="width:19.5pt;height:19.5pt;visibility:visible">
            <v:imagedata r:id="rId3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9A0D25" w:rsidRPr="00883F8D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862"/>
      <w:bookmarkEnd w:id="21"/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запасов, не отнесенные</w:t>
      </w:r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материальных запасов в рамках</w:t>
      </w:r>
    </w:p>
    <w:p w:rsidR="009A0D25" w:rsidRPr="00EB18F7" w:rsidRDefault="009A0D25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63747C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00" o:spid="_x0000_i1414" type="#_x0000_t75" style="width:19.5pt;height:19.5pt;visibility:visible">
            <v:imagedata r:id="rId385" o:title=""/>
          </v:shape>
        </w:pict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1" o:spid="_x0000_i1415" type="#_x0000_t75" style="width:205.5pt;height:19.5pt;visibility:visible">
            <v:imagedata r:id="rId3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2" o:spid="_x0000_i1416" type="#_x0000_t75" style="width:9pt;height:19.5pt;visibility:visible">
            <v:imagedata r:id="rId3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3" o:spid="_x0000_i1417" type="#_x0000_t75" style="width:26.25pt;height:19.5pt;visibility:visible">
            <v:imagedata r:id="rId3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4" o:spid="_x0000_i1418" type="#_x0000_t75" style="width:19.5pt;height:19.5pt;visibility:visible">
            <v:imagedata r:id="rId38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5" o:spid="_x0000_i1419" type="#_x0000_t75" style="width:21.75pt;height:19.5pt;visibility:visible">
            <v:imagedata r:id="rId3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6" o:spid="_x0000_i1420" type="#_x0000_t75" style="width:21.75pt;height:19.5pt;visibility:visible">
            <v:imagedata r:id="rId3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A0D25" w:rsidRPr="00883F8D" w:rsidRDefault="009A0D25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7" o:spid="_x0000_i1421" type="#_x0000_t75" style="width:26.25pt;height:19.5pt;visibility:visible">
            <v:imagedata r:id="rId3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A0D25" w:rsidRPr="00180E76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бланочной продукции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08" o:spid="_x0000_i1422" type="#_x0000_t75" style="width:9pt;height:19.5pt;visibility:visible">
            <v:imagedata r:id="rId387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pict>
          <v:shape id="Рисунок 309" o:spid="_x0000_i1423" type="#_x0000_t75" style="width:188.25pt;height:39pt;visibility:visible">
            <v:imagedata r:id="rId3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0" o:spid="_x0000_i1424" type="#_x0000_t75" style="width:21.75pt;height:19.5pt;visibility:visible">
            <v:imagedata r:id="rId39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1" o:spid="_x0000_i1425" type="#_x0000_t75" style="width:19.5pt;height:19.5pt;visibility:visible">
            <v:imagedata r:id="rId3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12" o:spid="_x0000_i1426" type="#_x0000_t75" style="width:26.25pt;height:19.5pt;visibility:visible">
            <v:imagedata r:id="rId3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13" o:spid="_x0000_i1427" type="#_x0000_t75" style="width:24pt;height:19.5pt;visibility:visible">
            <v:imagedata r:id="rId3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9A0D25" w:rsidRPr="00180E76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канцелярских принадлежностей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14" o:spid="_x0000_i1428" type="#_x0000_t75" style="width:26.25pt;height:19.5pt;visibility:visible">
            <v:imagedata r:id="rId398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15" o:spid="_x0000_i1429" type="#_x0000_t75" style="width:168.75pt;height:36.75pt;visibility:visible">
            <v:imagedata r:id="rId3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6" o:spid="_x0000_i1430" type="#_x0000_t75" style="width:34.5pt;height:19.5pt;visibility:visible">
            <v:imagedata r:id="rId4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Pr="00E00A1B">
        <w:rPr>
          <w:rFonts w:ascii="Times New Roman" w:hAnsi="Times New Roman" w:cs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0A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83F8D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7" o:spid="_x0000_i1431" type="#_x0000_t75" style="width:21.75pt;height:19.5pt;visibility:visible">
            <v:imagedata r:id="rId4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83F8D">
        <w:rPr>
          <w:rFonts w:ascii="Times New Roman" w:hAnsi="Times New Roman" w:cs="Times New Roman"/>
          <w:sz w:val="28"/>
          <w:szCs w:val="28"/>
        </w:rPr>
        <w:t>7 - 22 общих требований к определению нормативных затрат;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8" o:spid="_x0000_i1432" type="#_x0000_t75" style="width:26.25pt;height:19.5pt;visibility:visible">
            <v:imagedata r:id="rId40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Pr="00E00A1B">
        <w:rPr>
          <w:rFonts w:ascii="Times New Roman" w:hAnsi="Times New Roman" w:cs="Times New Roman"/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00A1B">
        <w:rPr>
          <w:rFonts w:ascii="Times New Roman" w:hAnsi="Times New Roman" w:cs="Times New Roman"/>
          <w:sz w:val="28"/>
          <w:szCs w:val="28"/>
        </w:rPr>
        <w:t>.</w:t>
      </w:r>
    </w:p>
    <w:p w:rsidR="009A0D25" w:rsidRPr="00180E76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хозяйственных товаров и принадлежностей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19" o:spid="_x0000_i1433" type="#_x0000_t75" style="width:19.5pt;height:19.5pt;visibility:visible">
            <v:imagedata r:id="rId403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20" o:spid="_x0000_i1434" type="#_x0000_t75" style="width:108pt;height:36.75pt;visibility:visible">
            <v:imagedata r:id="rId4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1" o:spid="_x0000_i1435" type="#_x0000_t75" style="width:24pt;height:19.5pt;visibility:visible">
            <v:imagedata r:id="rId40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органов;</w:t>
      </w:r>
    </w:p>
    <w:p w:rsidR="009A0D25" w:rsidRPr="00883F8D" w:rsidRDefault="009A0D25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2" o:spid="_x0000_i1436" type="#_x0000_t75" style="width:26.25pt;height:19.5pt;visibility:visible">
            <v:imagedata r:id="rId4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25" w:rsidRPr="00C23A50" w:rsidRDefault="009A0D25" w:rsidP="00C23A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горюче-смазочных материалов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23" o:spid="_x0000_i1437" type="#_x0000_t75" style="width:21.75pt;height:19.5pt;visibility:visible">
            <v:imagedata r:id="rId407" o:title=""/>
          </v:shape>
        </w:pic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9A0D25" w:rsidRPr="008A7C7B" w:rsidRDefault="009A0D25" w:rsidP="003E48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= 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маш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 х 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 w:rsidRPr="008A7C7B">
        <w:rPr>
          <w:rFonts w:ascii="Times New Roman" w:hAnsi="Times New Roman" w:cs="Times New Roman"/>
          <w:sz w:val="28"/>
          <w:szCs w:val="28"/>
        </w:rPr>
        <w:t>(3.9.4.1)</w:t>
      </w:r>
    </w:p>
    <w:p w:rsidR="009A0D25" w:rsidRPr="008A7C7B" w:rsidRDefault="009A0D25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A7C7B" w:rsidRDefault="009A0D25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маш </w:t>
      </w:r>
      <w:r w:rsidRPr="008A7C7B">
        <w:rPr>
          <w:rFonts w:ascii="Times New Roman" w:hAnsi="Times New Roman" w:cs="Times New Roman"/>
          <w:sz w:val="28"/>
          <w:szCs w:val="28"/>
        </w:rPr>
        <w:t>-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8A7C7B">
        <w:rPr>
          <w:rFonts w:ascii="Times New Roman" w:hAnsi="Times New Roman" w:cs="Times New Roman"/>
          <w:sz w:val="28"/>
          <w:szCs w:val="28"/>
        </w:rPr>
        <w:t>количество транспортных средств;</w:t>
      </w:r>
    </w:p>
    <w:p w:rsidR="009A0D25" w:rsidRPr="008A7C7B" w:rsidRDefault="009A0D25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iгсм </w:t>
      </w:r>
      <w:r w:rsidRPr="008A7C7B">
        <w:rPr>
          <w:rFonts w:ascii="Times New Roman" w:hAnsi="Times New Roman" w:cs="Times New Roman"/>
          <w:sz w:val="28"/>
          <w:szCs w:val="28"/>
        </w:rPr>
        <w:t xml:space="preserve">– средняя норма расхода топлива на 100 километров пробега транспортного средства согласно </w:t>
      </w:r>
      <w:hyperlink r:id="rId408" w:history="1">
        <w:r w:rsidRPr="008A7C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8A7C7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9A0D25" w:rsidRPr="008A7C7B" w:rsidRDefault="009A0D25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iгсм</w:t>
      </w:r>
      <w:r w:rsidRPr="008A7C7B">
        <w:rPr>
          <w:rFonts w:ascii="Times New Roman" w:hAnsi="Times New Roman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9A0D25" w:rsidRPr="008A7C7B" w:rsidRDefault="009A0D25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sz w:val="28"/>
          <w:szCs w:val="28"/>
        </w:rPr>
        <w:t xml:space="preserve"> – среднегодовой пробег автомобиля.</w:t>
      </w:r>
    </w:p>
    <w:p w:rsidR="009A0D25" w:rsidRDefault="009A0D25" w:rsidP="00C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 xml:space="preserve">         9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запасных частей для транспортных средств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A7C7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8A7C7B">
        <w:rPr>
          <w:rFonts w:ascii="Times New Roman" w:hAnsi="Times New Roman" w:cs="Times New Roman"/>
          <w:sz w:val="28"/>
          <w:szCs w:val="28"/>
        </w:rPr>
        <w:t>2</w:t>
      </w:r>
      <w:r w:rsidRPr="00865B9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8A7C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 для нужд гражданской обороны (</w:t>
      </w:r>
      <w:r w:rsidRPr="009A601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28" o:spid="_x0000_i1438" type="#_x0000_t75" style="width:26.25pt;height:19.5pt;visibility:visible">
            <v:imagedata r:id="rId409" o:title=""/>
          </v:shape>
        </w:pic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29" o:spid="_x0000_i1439" type="#_x0000_t75" style="width:166.5pt;height:36.75pt;visibility:visible">
            <v:imagedata r:id="rId41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0" o:spid="_x0000_i1440" type="#_x0000_t75" style="width:26.25pt;height:19.5pt;visibility:visible">
            <v:imagedata r:id="rId4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1" o:spid="_x0000_i1441" type="#_x0000_t75" style="width:34.5pt;height:19.5pt;visibility:visible">
            <v:imagedata r:id="rId4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>органов;</w:t>
      </w:r>
    </w:p>
    <w:p w:rsidR="009A0D25" w:rsidRPr="00883F8D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2" o:spid="_x0000_i1442" type="#_x0000_t75" style="width:21.75pt;height:19.5pt;visibility:visible">
            <v:imagedata r:id="rId4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883F8D">
        <w:rPr>
          <w:rFonts w:ascii="Times New Roman" w:hAnsi="Times New Roman" w:cs="Times New Roman"/>
          <w:sz w:val="28"/>
          <w:szCs w:val="28"/>
        </w:rPr>
        <w:t>-22 общих требований к определению нормативных затрат.</w:t>
      </w:r>
    </w:p>
    <w:p w:rsidR="009A0D25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919"/>
      <w:bookmarkEnd w:id="22"/>
    </w:p>
    <w:p w:rsidR="009A0D25" w:rsidRPr="00C00253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III. Затраты на капитальный ремонт</w:t>
      </w:r>
    </w:p>
    <w:p w:rsidR="009A0D25" w:rsidRPr="00C00253" w:rsidRDefault="009A0D25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униципального имущества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3B2BCB" w:rsidRDefault="009A0D25" w:rsidP="003B2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C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B2BCB">
        <w:rPr>
          <w:rFonts w:ascii="Times New Roman" w:hAnsi="Times New Roman" w:cs="Times New Roman"/>
          <w:b/>
          <w:bCs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строительные работы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62526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органами исполнительной власти Саратовской области, осуществляющими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932B89">
        <w:rPr>
          <w:rFonts w:ascii="Times New Roman" w:hAnsi="Times New Roman" w:cs="Times New Roman"/>
          <w:b/>
          <w:bCs/>
          <w:sz w:val="28"/>
          <w:szCs w:val="28"/>
        </w:rPr>
        <w:t>. Затраты на разработку проектной документации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4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9A0D25" w:rsidRPr="00932B89" w:rsidRDefault="009A0D25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926"/>
      <w:bookmarkEnd w:id="23"/>
      <w:r w:rsidRPr="00932B89">
        <w:rPr>
          <w:rFonts w:ascii="Times New Roman" w:hAnsi="Times New Roman" w:cs="Times New Roman"/>
          <w:b/>
          <w:bCs/>
          <w:sz w:val="28"/>
          <w:szCs w:val="28"/>
        </w:rPr>
        <w:t>IV. Затраты на финансовое обеспечение</w:t>
      </w:r>
    </w:p>
    <w:p w:rsidR="009A0D25" w:rsidRPr="00932B89" w:rsidRDefault="009A0D25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строительства, реконструкции (в том числе с элементами</w:t>
      </w:r>
    </w:p>
    <w:p w:rsidR="009A0D25" w:rsidRPr="00932B89" w:rsidRDefault="009A0D25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реставрации), технического перевооружения объектов</w:t>
      </w:r>
    </w:p>
    <w:p w:rsidR="009A0D25" w:rsidRPr="00932B89" w:rsidRDefault="009A0D25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финансовое обеспечение строительства, реконструкции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5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103</w:t>
      </w:r>
      <w:r w:rsidRPr="00745941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объектов недвижимого имущества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6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A0D25" w:rsidRPr="00883F8D" w:rsidRDefault="009A0D25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A0D25" w:rsidRPr="00745941" w:rsidRDefault="009A0D25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934"/>
      <w:bookmarkEnd w:id="24"/>
      <w:r w:rsidRPr="00745941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 профессиональное образование</w:t>
      </w:r>
    </w:p>
    <w:p w:rsidR="009A0D25" w:rsidRPr="00883F8D" w:rsidRDefault="009A0D25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Pr="00503612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образовательных услуг</w:t>
      </w:r>
      <w:r w:rsidRPr="00883F8D">
        <w:rPr>
          <w:rFonts w:ascii="Times New Roman" w:hAnsi="Times New Roman" w:cs="Times New Roman"/>
          <w:sz w:val="28"/>
          <w:szCs w:val="28"/>
        </w:rPr>
        <w:t xml:space="preserve"> по профессиональной переподготовке и повышению квалификации (</w:t>
      </w: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3" o:spid="_x0000_i1443" type="#_x0000_t75" style="width:21.75pt;height:19.5pt;visibility:visible">
            <v:imagedata r:id="rId4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A0D25" w:rsidRPr="00883F8D" w:rsidRDefault="009A0D25" w:rsidP="005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34" o:spid="_x0000_i1444" type="#_x0000_t75" style="width:117pt;height:36.75pt;visibility:visible">
            <v:imagedata r:id="rId41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9A0D25" w:rsidRPr="00883F8D" w:rsidRDefault="009A0D25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9A0D25" w:rsidRPr="00883F8D" w:rsidRDefault="009A0D25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5" o:spid="_x0000_i1445" type="#_x0000_t75" style="width:26.25pt;height:19.5pt;visibility:visible">
            <v:imagedata r:id="rId41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A0D25" w:rsidRPr="00883F8D" w:rsidRDefault="009A0D25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1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6" o:spid="_x0000_i1446" type="#_x0000_t75" style="width:26.25pt;height:19.5pt;visibility:visible">
            <v:imagedata r:id="rId4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A0D25" w:rsidRPr="00961197" w:rsidRDefault="009A0D25" w:rsidP="007524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769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883F8D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1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A0D25" w:rsidRDefault="009A0D25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Родничковского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9A0D25" w:rsidRPr="00212E0D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В.В. Нагорнов</w:t>
      </w:r>
    </w:p>
    <w:p w:rsidR="009A0D25" w:rsidRDefault="009A0D25" w:rsidP="003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0D25" w:rsidSect="00A62EBE">
          <w:footerReference w:type="default" r:id="rId422"/>
          <w:pgSz w:w="11906" w:h="16838" w:code="9"/>
          <w:pgMar w:top="539" w:right="851" w:bottom="851" w:left="1134" w:header="709" w:footer="709" w:gutter="0"/>
          <w:cols w:space="708"/>
          <w:docGrid w:linePitch="360"/>
        </w:sectPr>
      </w:pPr>
    </w:p>
    <w:p w:rsidR="009A0D25" w:rsidRPr="00961197" w:rsidRDefault="009A0D25" w:rsidP="009046FE">
      <w:pPr>
        <w:tabs>
          <w:tab w:val="left" w:pos="1560"/>
        </w:tabs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25" w:rsidRDefault="009A0D25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9A0D25" w:rsidRDefault="009A0D25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9A0D25" w:rsidRPr="00961197" w:rsidRDefault="009A0D25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Родничковского муниципального образования Балашовского муниципального района Саратовской области</w:t>
      </w:r>
    </w:p>
    <w:p w:rsidR="009A0D25" w:rsidRPr="00961197" w:rsidRDefault="009A0D25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9A0D25" w:rsidRPr="00961197" w:rsidRDefault="009A0D25" w:rsidP="0035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2648"/>
        <w:gridCol w:w="2551"/>
        <w:gridCol w:w="3260"/>
        <w:gridCol w:w="3544"/>
      </w:tblGrid>
      <w:tr w:rsidR="009A0D25" w:rsidRPr="004731DC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  <w:p w:rsidR="009A0D25" w:rsidRPr="004731DC" w:rsidRDefault="009A0D25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9A0D25" w:rsidRPr="004731DC" w:rsidRDefault="009A0D25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  <w:p w:rsidR="009A0D25" w:rsidRPr="004731DC" w:rsidRDefault="009A0D25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25" w:rsidRPr="004731DC">
        <w:trPr>
          <w:trHeight w:val="4415"/>
        </w:trPr>
        <w:tc>
          <w:tcPr>
            <w:tcW w:w="2422" w:type="dxa"/>
            <w:tcBorders>
              <w:top w:val="single" w:sz="4" w:space="0" w:color="auto"/>
            </w:tcBorders>
          </w:tcPr>
          <w:p w:rsidR="009A0D25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9A0D25" w:rsidRDefault="009A0D25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 расчете на  должность,  относящуюся к высшей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0D25" w:rsidRDefault="009A0D25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рублей включительно за 1 единицу в расчете на  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0D25" w:rsidRDefault="009A0D25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</w:t>
            </w:r>
          </w:p>
          <w:p w:rsidR="009A0D25" w:rsidRPr="004731DC" w:rsidRDefault="009A0D25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0D25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 (далее - реестр)</w:t>
            </w:r>
            <w:r w:rsidRPr="004731DC">
              <w:t xml:space="preserve">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9A0D25" w:rsidRPr="004731DC">
        <w:trPr>
          <w:trHeight w:val="3963"/>
        </w:trPr>
        <w:tc>
          <w:tcPr>
            <w:tcW w:w="2422" w:type="dxa"/>
          </w:tcPr>
          <w:p w:rsidR="009A0D25" w:rsidRPr="004731DC" w:rsidRDefault="009A0D25" w:rsidP="00473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9A0D25" w:rsidRDefault="009A0D25" w:rsidP="00E36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D25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0D25" w:rsidRPr="004731DC" w:rsidRDefault="009A0D25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относящуюся к главной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9A0D25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0D25" w:rsidRPr="004731DC" w:rsidRDefault="009A0D25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9A0D25" w:rsidRPr="004731DC" w:rsidRDefault="009A0D25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0D25" w:rsidRPr="004731DC" w:rsidRDefault="009A0D25" w:rsidP="008D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реестром</w:t>
            </w:r>
          </w:p>
        </w:tc>
      </w:tr>
    </w:tbl>
    <w:p w:rsidR="009A0D25" w:rsidRPr="00961197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25" w:rsidRPr="00961197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9A0D25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009"/>
      <w:bookmarkStart w:id="26" w:name="Par1010"/>
      <w:bookmarkEnd w:id="25"/>
      <w:bookmarkEnd w:id="26"/>
      <w:r w:rsidRPr="0096119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 w:cs="Times New Roman"/>
          <w:sz w:val="28"/>
          <w:szCs w:val="28"/>
        </w:rPr>
        <w:t>Совета 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A0D25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8" w:history="1">
        <w:r w:rsidRPr="004731DC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731DC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t xml:space="preserve"> </w:t>
      </w:r>
      <w:r>
        <w:rPr>
          <w:sz w:val="28"/>
          <w:szCs w:val="28"/>
        </w:rPr>
        <w:t xml:space="preserve"> </w:t>
      </w:r>
      <w:r w:rsidRPr="00E360DB">
        <w:rPr>
          <w:rFonts w:ascii="Times New Roman" w:hAnsi="Times New Roman" w:cs="Times New Roman"/>
          <w:sz w:val="28"/>
          <w:szCs w:val="28"/>
        </w:rPr>
        <w:t>По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Родничковского муниципального образования Балашовского муниципального района Саратовской области в отдельной категории работников осуществляется возмещение расходов на услуги связи.</w:t>
      </w:r>
    </w:p>
    <w:p w:rsidR="009A0D25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Pr="00E360DB" w:rsidRDefault="009A0D25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Родничковского</w:t>
      </w:r>
    </w:p>
    <w:p w:rsidR="009A0D25" w:rsidRDefault="009A0D25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9A0D25" w:rsidRDefault="009A0D25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9A0D25" w:rsidRPr="001E79FB" w:rsidRDefault="009A0D25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В.В. Нагорнов</w:t>
      </w: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9A0D25" w:rsidRDefault="009A0D25" w:rsidP="005F314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4355E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25" w:rsidRDefault="009A0D25" w:rsidP="00A320C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</w:t>
      </w:r>
    </w:p>
    <w:p w:rsidR="009A0D25" w:rsidRDefault="009A0D25" w:rsidP="00A320C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закупок товаров, работ, услуг на обеспечение</w:t>
      </w:r>
    </w:p>
    <w:p w:rsidR="009A0D25" w:rsidRPr="00961197" w:rsidRDefault="009A0D25" w:rsidP="00A320C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</w:p>
    <w:p w:rsidR="009A0D25" w:rsidRPr="00961197" w:rsidRDefault="009A0D25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9A0D25" w:rsidRPr="00961197" w:rsidRDefault="009A0D25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9A0D25" w:rsidRPr="00961197" w:rsidRDefault="009A0D25" w:rsidP="00625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770"/>
        <w:gridCol w:w="3658"/>
        <w:gridCol w:w="3025"/>
        <w:gridCol w:w="3561"/>
      </w:tblGrid>
      <w:tr w:rsidR="009A0D25" w:rsidRPr="004731DC">
        <w:tc>
          <w:tcPr>
            <w:tcW w:w="2153" w:type="dxa"/>
            <w:vMerge w:val="restart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9A0D25" w:rsidRPr="004731DC">
        <w:tc>
          <w:tcPr>
            <w:tcW w:w="2153" w:type="dxa"/>
            <w:vMerge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9A0D25" w:rsidRPr="004731DC" w:rsidRDefault="009A0D25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9A0D25" w:rsidRPr="004731DC">
        <w:tc>
          <w:tcPr>
            <w:tcW w:w="2153" w:type="dxa"/>
          </w:tcPr>
          <w:p w:rsidR="009A0D25" w:rsidRPr="004731DC" w:rsidRDefault="009A0D25" w:rsidP="0099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категории «руководители»</w:t>
            </w:r>
          </w:p>
        </w:tc>
        <w:tc>
          <w:tcPr>
            <w:tcW w:w="2770" w:type="dxa"/>
          </w:tcPr>
          <w:p w:rsidR="009A0D25" w:rsidRPr="004731DC" w:rsidRDefault="009A0D25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9A0D25" w:rsidRPr="004731DC" w:rsidRDefault="009A0D25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 1,5 млн. рублей  и  не более  200 лошадиных сил включительно для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9A0D25" w:rsidRDefault="009A0D25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9A0D25" w:rsidRDefault="009A0D25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25" w:rsidRPr="004731DC" w:rsidRDefault="009A0D25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D25" w:rsidRDefault="009A0D25" w:rsidP="00E97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Родничковского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9A0D25" w:rsidRDefault="009A0D25" w:rsidP="00A320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9A0D25" w:rsidRPr="00961197" w:rsidRDefault="009A0D25" w:rsidP="005F3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В.В. Нагорнов</w:t>
      </w:r>
    </w:p>
    <w:sectPr w:rsidR="009A0D25" w:rsidRPr="00961197" w:rsidSect="00FE459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25" w:rsidRDefault="009A0D25" w:rsidP="00C56D8B">
      <w:pPr>
        <w:spacing w:after="0" w:line="240" w:lineRule="auto"/>
      </w:pPr>
      <w:r>
        <w:separator/>
      </w:r>
    </w:p>
  </w:endnote>
  <w:endnote w:type="continuationSeparator" w:id="0">
    <w:p w:rsidR="009A0D25" w:rsidRDefault="009A0D25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25" w:rsidRDefault="009A0D25">
    <w:pPr>
      <w:pStyle w:val="Footer"/>
      <w:jc w:val="center"/>
    </w:pPr>
    <w:fldSimple w:instr=" PAGE   \* MERGEFORMAT ">
      <w:r>
        <w:rPr>
          <w:noProof/>
        </w:rPr>
        <w:t>38</w:t>
      </w:r>
    </w:fldSimple>
  </w:p>
  <w:p w:rsidR="009A0D25" w:rsidRDefault="009A0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25" w:rsidRDefault="009A0D25" w:rsidP="00C56D8B">
      <w:pPr>
        <w:spacing w:after="0" w:line="240" w:lineRule="auto"/>
      </w:pPr>
      <w:r>
        <w:separator/>
      </w:r>
    </w:p>
  </w:footnote>
  <w:footnote w:type="continuationSeparator" w:id="0">
    <w:p w:rsidR="009A0D25" w:rsidRDefault="009A0D25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92"/>
    <w:rsid w:val="00004AAB"/>
    <w:rsid w:val="00015628"/>
    <w:rsid w:val="0001624F"/>
    <w:rsid w:val="00025AF3"/>
    <w:rsid w:val="00031CF1"/>
    <w:rsid w:val="00037024"/>
    <w:rsid w:val="00047B2F"/>
    <w:rsid w:val="0005232E"/>
    <w:rsid w:val="000559B7"/>
    <w:rsid w:val="00061634"/>
    <w:rsid w:val="00064AF0"/>
    <w:rsid w:val="00072BCD"/>
    <w:rsid w:val="00082769"/>
    <w:rsid w:val="000862D3"/>
    <w:rsid w:val="00097DAB"/>
    <w:rsid w:val="000E683C"/>
    <w:rsid w:val="001016CD"/>
    <w:rsid w:val="00104002"/>
    <w:rsid w:val="00123BE9"/>
    <w:rsid w:val="00126E11"/>
    <w:rsid w:val="00131178"/>
    <w:rsid w:val="0015382C"/>
    <w:rsid w:val="00162AEC"/>
    <w:rsid w:val="0016361C"/>
    <w:rsid w:val="00165206"/>
    <w:rsid w:val="00173FB1"/>
    <w:rsid w:val="0017523B"/>
    <w:rsid w:val="00180E76"/>
    <w:rsid w:val="001857FC"/>
    <w:rsid w:val="0018759B"/>
    <w:rsid w:val="001978A6"/>
    <w:rsid w:val="001A5F3D"/>
    <w:rsid w:val="001C606E"/>
    <w:rsid w:val="001D2D38"/>
    <w:rsid w:val="001D6A04"/>
    <w:rsid w:val="001E34F1"/>
    <w:rsid w:val="001E3CB8"/>
    <w:rsid w:val="001E79FB"/>
    <w:rsid w:val="001F2091"/>
    <w:rsid w:val="001F37AE"/>
    <w:rsid w:val="00200A6F"/>
    <w:rsid w:val="002034A5"/>
    <w:rsid w:val="002038F4"/>
    <w:rsid w:val="00207E1C"/>
    <w:rsid w:val="0021131C"/>
    <w:rsid w:val="00212E0D"/>
    <w:rsid w:val="002207DD"/>
    <w:rsid w:val="00231A0B"/>
    <w:rsid w:val="00246AA3"/>
    <w:rsid w:val="00260B34"/>
    <w:rsid w:val="00262957"/>
    <w:rsid w:val="00263C84"/>
    <w:rsid w:val="00266EB8"/>
    <w:rsid w:val="0026709D"/>
    <w:rsid w:val="002A6471"/>
    <w:rsid w:val="002B6B6A"/>
    <w:rsid w:val="002C5986"/>
    <w:rsid w:val="002D065C"/>
    <w:rsid w:val="00307AA9"/>
    <w:rsid w:val="00311E68"/>
    <w:rsid w:val="00312AAA"/>
    <w:rsid w:val="00315074"/>
    <w:rsid w:val="00323B9F"/>
    <w:rsid w:val="00324854"/>
    <w:rsid w:val="00350A66"/>
    <w:rsid w:val="00350D8B"/>
    <w:rsid w:val="00351EAA"/>
    <w:rsid w:val="00357563"/>
    <w:rsid w:val="003628EA"/>
    <w:rsid w:val="00365264"/>
    <w:rsid w:val="00374807"/>
    <w:rsid w:val="00377D60"/>
    <w:rsid w:val="00387A0B"/>
    <w:rsid w:val="003A2B7F"/>
    <w:rsid w:val="003A2C35"/>
    <w:rsid w:val="003B2BCB"/>
    <w:rsid w:val="003B47EB"/>
    <w:rsid w:val="003E4874"/>
    <w:rsid w:val="003E65C8"/>
    <w:rsid w:val="003E7095"/>
    <w:rsid w:val="0040538C"/>
    <w:rsid w:val="00406619"/>
    <w:rsid w:val="00412C48"/>
    <w:rsid w:val="00413BD7"/>
    <w:rsid w:val="00427C16"/>
    <w:rsid w:val="00431EE3"/>
    <w:rsid w:val="004355E0"/>
    <w:rsid w:val="00440AAB"/>
    <w:rsid w:val="004451BD"/>
    <w:rsid w:val="004548A4"/>
    <w:rsid w:val="0046047B"/>
    <w:rsid w:val="00464536"/>
    <w:rsid w:val="004731DC"/>
    <w:rsid w:val="00491CDF"/>
    <w:rsid w:val="004A053D"/>
    <w:rsid w:val="004A4601"/>
    <w:rsid w:val="004B1063"/>
    <w:rsid w:val="004B20BC"/>
    <w:rsid w:val="004E3B7F"/>
    <w:rsid w:val="00503612"/>
    <w:rsid w:val="00515504"/>
    <w:rsid w:val="005156E6"/>
    <w:rsid w:val="0053087A"/>
    <w:rsid w:val="0055522D"/>
    <w:rsid w:val="00563303"/>
    <w:rsid w:val="00564636"/>
    <w:rsid w:val="005870BA"/>
    <w:rsid w:val="0059418E"/>
    <w:rsid w:val="005A07BA"/>
    <w:rsid w:val="005A704E"/>
    <w:rsid w:val="005B06F8"/>
    <w:rsid w:val="005B265A"/>
    <w:rsid w:val="005C022F"/>
    <w:rsid w:val="005C3113"/>
    <w:rsid w:val="005C5926"/>
    <w:rsid w:val="005C6533"/>
    <w:rsid w:val="005C7C2E"/>
    <w:rsid w:val="005E4D11"/>
    <w:rsid w:val="005F2BFE"/>
    <w:rsid w:val="005F2F12"/>
    <w:rsid w:val="005F314D"/>
    <w:rsid w:val="005F6FA1"/>
    <w:rsid w:val="005F77EE"/>
    <w:rsid w:val="006003F1"/>
    <w:rsid w:val="00601456"/>
    <w:rsid w:val="006055EE"/>
    <w:rsid w:val="00621D1D"/>
    <w:rsid w:val="00623D3B"/>
    <w:rsid w:val="00625263"/>
    <w:rsid w:val="00636D82"/>
    <w:rsid w:val="0063747C"/>
    <w:rsid w:val="00641CE8"/>
    <w:rsid w:val="0064342C"/>
    <w:rsid w:val="00665208"/>
    <w:rsid w:val="00677049"/>
    <w:rsid w:val="0068560D"/>
    <w:rsid w:val="006A6B5D"/>
    <w:rsid w:val="006C5E5B"/>
    <w:rsid w:val="006F1B2C"/>
    <w:rsid w:val="006F5C86"/>
    <w:rsid w:val="0070415D"/>
    <w:rsid w:val="00713BF8"/>
    <w:rsid w:val="007176C1"/>
    <w:rsid w:val="00727368"/>
    <w:rsid w:val="0073495D"/>
    <w:rsid w:val="00745941"/>
    <w:rsid w:val="007524E9"/>
    <w:rsid w:val="00756516"/>
    <w:rsid w:val="00772100"/>
    <w:rsid w:val="00791C7A"/>
    <w:rsid w:val="00796FDC"/>
    <w:rsid w:val="007A7977"/>
    <w:rsid w:val="007C1731"/>
    <w:rsid w:val="007C531E"/>
    <w:rsid w:val="007D12A8"/>
    <w:rsid w:val="007D2D51"/>
    <w:rsid w:val="007D7F47"/>
    <w:rsid w:val="007E2072"/>
    <w:rsid w:val="007F3EBD"/>
    <w:rsid w:val="00823E35"/>
    <w:rsid w:val="00843EE6"/>
    <w:rsid w:val="00844CB4"/>
    <w:rsid w:val="008531E4"/>
    <w:rsid w:val="008622F8"/>
    <w:rsid w:val="00863D36"/>
    <w:rsid w:val="00865B9F"/>
    <w:rsid w:val="00882CD7"/>
    <w:rsid w:val="00883F8D"/>
    <w:rsid w:val="008A7C7B"/>
    <w:rsid w:val="008B3664"/>
    <w:rsid w:val="008B48BE"/>
    <w:rsid w:val="008B5CC6"/>
    <w:rsid w:val="008C058F"/>
    <w:rsid w:val="008C457E"/>
    <w:rsid w:val="008C7535"/>
    <w:rsid w:val="008D3782"/>
    <w:rsid w:val="008D4B24"/>
    <w:rsid w:val="008D6337"/>
    <w:rsid w:val="008D63F4"/>
    <w:rsid w:val="008E3EDC"/>
    <w:rsid w:val="009034F4"/>
    <w:rsid w:val="009046FE"/>
    <w:rsid w:val="00905412"/>
    <w:rsid w:val="009116E2"/>
    <w:rsid w:val="009328EF"/>
    <w:rsid w:val="00932B89"/>
    <w:rsid w:val="00950199"/>
    <w:rsid w:val="00953BE1"/>
    <w:rsid w:val="00961197"/>
    <w:rsid w:val="00970D61"/>
    <w:rsid w:val="00984DF3"/>
    <w:rsid w:val="00986A3B"/>
    <w:rsid w:val="00986D62"/>
    <w:rsid w:val="009940C3"/>
    <w:rsid w:val="0099629F"/>
    <w:rsid w:val="009A0D25"/>
    <w:rsid w:val="009A28B5"/>
    <w:rsid w:val="009A6014"/>
    <w:rsid w:val="009B567E"/>
    <w:rsid w:val="009C6869"/>
    <w:rsid w:val="009D0AD6"/>
    <w:rsid w:val="009E651B"/>
    <w:rsid w:val="00A0074B"/>
    <w:rsid w:val="00A1285D"/>
    <w:rsid w:val="00A276D6"/>
    <w:rsid w:val="00A320CF"/>
    <w:rsid w:val="00A46627"/>
    <w:rsid w:val="00A62EBE"/>
    <w:rsid w:val="00A6592A"/>
    <w:rsid w:val="00A66C21"/>
    <w:rsid w:val="00AA5804"/>
    <w:rsid w:val="00AB0ED4"/>
    <w:rsid w:val="00AB3165"/>
    <w:rsid w:val="00AC3F9C"/>
    <w:rsid w:val="00AC567B"/>
    <w:rsid w:val="00AD40A7"/>
    <w:rsid w:val="00AE272C"/>
    <w:rsid w:val="00AE38E1"/>
    <w:rsid w:val="00AE40B8"/>
    <w:rsid w:val="00AE4558"/>
    <w:rsid w:val="00B11827"/>
    <w:rsid w:val="00B13446"/>
    <w:rsid w:val="00B65090"/>
    <w:rsid w:val="00B823D2"/>
    <w:rsid w:val="00B9205C"/>
    <w:rsid w:val="00BB0AFC"/>
    <w:rsid w:val="00BB6AC6"/>
    <w:rsid w:val="00C00253"/>
    <w:rsid w:val="00C0604A"/>
    <w:rsid w:val="00C158BA"/>
    <w:rsid w:val="00C168B4"/>
    <w:rsid w:val="00C23A50"/>
    <w:rsid w:val="00C32553"/>
    <w:rsid w:val="00C37490"/>
    <w:rsid w:val="00C40575"/>
    <w:rsid w:val="00C5072F"/>
    <w:rsid w:val="00C50777"/>
    <w:rsid w:val="00C56D8B"/>
    <w:rsid w:val="00C96233"/>
    <w:rsid w:val="00CA1DED"/>
    <w:rsid w:val="00CC02AB"/>
    <w:rsid w:val="00CC3150"/>
    <w:rsid w:val="00CF2A2E"/>
    <w:rsid w:val="00CF3C6F"/>
    <w:rsid w:val="00D44E24"/>
    <w:rsid w:val="00D501EA"/>
    <w:rsid w:val="00D50B0B"/>
    <w:rsid w:val="00D6451A"/>
    <w:rsid w:val="00D653DB"/>
    <w:rsid w:val="00D74D66"/>
    <w:rsid w:val="00DA4A8E"/>
    <w:rsid w:val="00DC07F2"/>
    <w:rsid w:val="00DC4D92"/>
    <w:rsid w:val="00DE3660"/>
    <w:rsid w:val="00E00A1B"/>
    <w:rsid w:val="00E07D1C"/>
    <w:rsid w:val="00E23301"/>
    <w:rsid w:val="00E26E6D"/>
    <w:rsid w:val="00E33134"/>
    <w:rsid w:val="00E36066"/>
    <w:rsid w:val="00E360DB"/>
    <w:rsid w:val="00E54606"/>
    <w:rsid w:val="00E7177F"/>
    <w:rsid w:val="00E76CC7"/>
    <w:rsid w:val="00E91F93"/>
    <w:rsid w:val="00E97AB3"/>
    <w:rsid w:val="00E97E05"/>
    <w:rsid w:val="00EA4B74"/>
    <w:rsid w:val="00EB18F7"/>
    <w:rsid w:val="00EB7A4C"/>
    <w:rsid w:val="00ED5BDD"/>
    <w:rsid w:val="00F162B6"/>
    <w:rsid w:val="00F24860"/>
    <w:rsid w:val="00F26B98"/>
    <w:rsid w:val="00F34687"/>
    <w:rsid w:val="00F46CB2"/>
    <w:rsid w:val="00F67B7C"/>
    <w:rsid w:val="00F76EA9"/>
    <w:rsid w:val="00F8289A"/>
    <w:rsid w:val="00F96948"/>
    <w:rsid w:val="00FA5734"/>
    <w:rsid w:val="00FA78AD"/>
    <w:rsid w:val="00FC757B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BF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3BF8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4D92"/>
    <w:pPr>
      <w:ind w:left="720"/>
    </w:pPr>
  </w:style>
  <w:style w:type="paragraph" w:customStyle="1" w:styleId="ConsPlusNormal">
    <w:name w:val="ConsPlusNormal"/>
    <w:uiPriority w:val="99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D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D92"/>
    <w:rPr>
      <w:rFonts w:cs="Times New Roman"/>
    </w:rPr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4D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Heading3"/>
    <w:next w:val="Normal"/>
    <w:uiPriority w:val="99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51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56E6"/>
    <w:rPr>
      <w:rFonts w:ascii="Courier New" w:hAnsi="Courier New" w:cs="Courier New"/>
    </w:rPr>
  </w:style>
  <w:style w:type="character" w:customStyle="1" w:styleId="bookmark">
    <w:name w:val="bookmark"/>
    <w:basedOn w:val="DefaultParagraphFont"/>
    <w:uiPriority w:val="99"/>
    <w:rsid w:val="00072BCD"/>
    <w:rPr>
      <w:rFonts w:cs="Times New Roman"/>
    </w:rPr>
  </w:style>
  <w:style w:type="character" w:styleId="Hyperlink">
    <w:name w:val="Hyperlink"/>
    <w:basedOn w:val="DefaultParagraphFont"/>
    <w:uiPriority w:val="99"/>
    <w:rsid w:val="00072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hyperlink" Target="consultantplus://offline/ref=096814B957BF804EDFB9810F5E17E72A2D2AED7F32C5740CD574FC9EE0174493D7B07F840C41B1CAzFRBI" TargetMode="External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png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hyperlink" Target="consultantplus://offline/ref=096814B957BF804EDFB9810F5E17E72A2429ED7E33CF2906DD2DF09CE7181B84D0F973850C41B0zCR6I" TargetMode="External"/><Relationship Id="rId424" Type="http://schemas.openxmlformats.org/officeDocument/2006/relationships/theme" Target="theme/theme1.xm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hyperlink" Target="consultantplus://offline/ref=096814B957BF804EDFB9810F5E17E72A2D2AE27E30C6740CD574FC9EE0z1R7I" TargetMode="External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hyperlink" Target="consultantplus://offline/ref=096814B957BF804EDFB9810F5E17E72A2D2AEE7436C6740CD574FC9EE0174493D7B07F840C41B3C3zFR4I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png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hyperlink" Target="consultantplus://offline/ref=096814B957BF804EDFB9810F5E17E72A2D2AEE7436C6740CD574FC9EE0174493D7B07F840C41B3C3zFR4I" TargetMode="External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9.png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hyperlink" Target="consultantplus://offline/ref=57DD46F769737B5517AAD7EC04F63615CCF90C86386C32E70BDE89099E89C2FADC06349F382FD521T073L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2.wmf"/><Relationship Id="rId16" Type="http://schemas.openxmlformats.org/officeDocument/2006/relationships/image" Target="media/image10.png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hyperlink" Target="consultantplus://offline/ref=57DD46F769737B5517AAD7EC04F63615CCF90C86386C32E70BDE89099E89C2FADC06349F382FD629T071L" TargetMode="External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png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hyperlink" Target="consultantplus://offline/ref=0514508357E9DA2C3E0288070C6ADE1F1C7AD5C9BC7E92F27A5E09A179A736FB7645FF6802A2883FP1v7R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4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hyperlink" Target="consultantplus://offline/ref=096814B957BF804EDFB9810F5E17E72A2D2AEE7436C6740CD574FC9EE0174493D7B07F840C41B3C3zFR4I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footer" Target="footer1.xml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5.png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fontTable" Target="fontTable.xml"/><Relationship Id="rId258" Type="http://schemas.openxmlformats.org/officeDocument/2006/relationships/image" Target="media/image2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41</Pages>
  <Words>9439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23</cp:revision>
  <dcterms:created xsi:type="dcterms:W3CDTF">2015-12-09T12:33:00Z</dcterms:created>
  <dcterms:modified xsi:type="dcterms:W3CDTF">2016-03-24T11:53:00Z</dcterms:modified>
</cp:coreProperties>
</file>