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6A" w:rsidRDefault="0057486A" w:rsidP="00A46547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7486A" w:rsidRDefault="0057486A" w:rsidP="00A46547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57486A" w:rsidRDefault="0057486A" w:rsidP="00A46547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57486A" w:rsidRDefault="0057486A" w:rsidP="00A4654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57486A" w:rsidRDefault="0057486A" w:rsidP="00A46547">
      <w:pPr>
        <w:shd w:val="clear" w:color="auto" w:fill="FFFFFF"/>
        <w:spacing w:line="240" w:lineRule="atLeast"/>
        <w:jc w:val="center"/>
      </w:pPr>
    </w:p>
    <w:p w:rsidR="0057486A" w:rsidRDefault="0057486A" w:rsidP="000D1B9E">
      <w:pPr>
        <w:shd w:val="clear" w:color="auto" w:fill="FFFFFF"/>
        <w:spacing w:line="643" w:lineRule="exact"/>
        <w:ind w:left="2832"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57486A" w:rsidRDefault="0057486A" w:rsidP="00A46547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31 -п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57486A" w:rsidRDefault="0057486A" w:rsidP="00A46547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57486A" w:rsidRDefault="0057486A" w:rsidP="00A46547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rPr>
          <w:sz w:val="28"/>
          <w:szCs w:val="28"/>
        </w:rPr>
      </w:pPr>
    </w:p>
    <w:p w:rsidR="0057486A" w:rsidRDefault="0057486A" w:rsidP="000D1B9E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57486A" w:rsidRDefault="0057486A" w:rsidP="000D1B9E">
      <w:pPr>
        <w:shd w:val="clear" w:color="auto" w:fill="FFFFFF"/>
        <w:spacing w:before="326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57486A" w:rsidRDefault="0057486A" w:rsidP="000D1B9E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14-п от 12.04.2016 года О внесении изменений в постановление от 22.07.2015 г № 21-п </w:t>
      </w:r>
      <w:r>
        <w:rPr>
          <w:color w:val="000000"/>
          <w:spacing w:val="5"/>
          <w:sz w:val="28"/>
          <w:szCs w:val="28"/>
        </w:rPr>
        <w:t xml:space="preserve"> «Предоставление земельных участков, находящихся в 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57486A" w:rsidRDefault="0057486A" w:rsidP="000D1B9E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57486A" w:rsidRPr="000D1B9E" w:rsidRDefault="0057486A" w:rsidP="000D1B9E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57486A" w:rsidRDefault="0057486A" w:rsidP="00A4654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p w:rsidR="0057486A" w:rsidRDefault="0057486A" w:rsidP="00A46547"/>
    <w:p w:rsidR="0057486A" w:rsidRDefault="0057486A" w:rsidP="00A46547"/>
    <w:p w:rsidR="0057486A" w:rsidRDefault="0057486A"/>
    <w:sectPr w:rsidR="0057486A" w:rsidSect="00D0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547"/>
    <w:rsid w:val="000D1B9E"/>
    <w:rsid w:val="0057486A"/>
    <w:rsid w:val="007F1FA6"/>
    <w:rsid w:val="00A46547"/>
    <w:rsid w:val="00AE61D7"/>
    <w:rsid w:val="00D0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149</Words>
  <Characters>853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2017-09-15T08:26:00Z</cp:lastPrinted>
  <dcterms:created xsi:type="dcterms:W3CDTF">2017-09-15T08:24:00Z</dcterms:created>
  <dcterms:modified xsi:type="dcterms:W3CDTF">2017-09-20T10:50:00Z</dcterms:modified>
</cp:coreProperties>
</file>